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F8AD9" w14:textId="52AF83D8" w:rsidR="00E92982" w:rsidRPr="00CE0424" w:rsidRDefault="00E92982" w:rsidP="00E92982">
      <w:pPr>
        <w:pStyle w:val="3GPPHeader"/>
        <w:spacing w:after="60"/>
        <w:jc w:val="left"/>
        <w:rPr>
          <w:sz w:val="32"/>
          <w:szCs w:val="32"/>
          <w:highlight w:val="yellow"/>
        </w:rPr>
      </w:pPr>
      <w:r w:rsidRPr="00CE0424">
        <w:t>3GPP TSG-RAN WG</w:t>
      </w:r>
      <w:r>
        <w:t>2</w:t>
      </w:r>
      <w:r w:rsidRPr="00CE0424">
        <w:t xml:space="preserve"> #</w:t>
      </w:r>
      <w:r>
        <w:t>125bis</w:t>
      </w:r>
      <w:r>
        <w:tab/>
      </w:r>
      <w:r w:rsidRPr="00CE0424">
        <w:rPr>
          <w:sz w:val="32"/>
          <w:szCs w:val="32"/>
        </w:rPr>
        <w:t>R2-</w:t>
      </w:r>
      <w:r w:rsidRPr="00473D2B">
        <w:rPr>
          <w:sz w:val="32"/>
          <w:szCs w:val="32"/>
        </w:rPr>
        <w:t>24</w:t>
      </w:r>
      <w:r w:rsidR="00257E99">
        <w:rPr>
          <w:sz w:val="32"/>
          <w:szCs w:val="32"/>
        </w:rPr>
        <w:t>03254</w:t>
      </w:r>
    </w:p>
    <w:p w14:paraId="42EE5C68" w14:textId="77777777" w:rsidR="00E92982" w:rsidRPr="00CE0424" w:rsidRDefault="00E92982" w:rsidP="00E92982">
      <w:pPr>
        <w:pStyle w:val="3GPPHeader"/>
      </w:pPr>
      <w:r>
        <w:t>Changsha</w:t>
      </w:r>
      <w:r w:rsidRPr="00CC0A34">
        <w:t xml:space="preserve">, </w:t>
      </w:r>
      <w:r>
        <w:t>China</w:t>
      </w:r>
      <w:r w:rsidRPr="00CC0A34">
        <w:t xml:space="preserve">, </w:t>
      </w:r>
      <w:r>
        <w:t>15</w:t>
      </w:r>
      <w:r w:rsidRPr="00A278DC">
        <w:rPr>
          <w:vertAlign w:val="superscript"/>
        </w:rPr>
        <w:t>th</w:t>
      </w:r>
      <w:r>
        <w:t xml:space="preserve"> – 19</w:t>
      </w:r>
      <w:r w:rsidRPr="0059433D">
        <w:rPr>
          <w:vertAlign w:val="superscript"/>
        </w:rPr>
        <w:t>th</w:t>
      </w:r>
      <w:r>
        <w:t xml:space="preserve"> April,</w:t>
      </w:r>
      <w:r w:rsidRPr="00CC0A34">
        <w:t xml:space="preserve"> 2024</w:t>
      </w:r>
      <w:r>
        <w:tab/>
      </w:r>
    </w:p>
    <w:p w14:paraId="4D5BD6C0" w14:textId="4BBA3A0E" w:rsidR="00E92982" w:rsidRPr="00E92982" w:rsidRDefault="00E92982" w:rsidP="00E92982">
      <w:pPr>
        <w:pStyle w:val="3GPPHeader"/>
        <w:rPr>
          <w:sz w:val="22"/>
          <w:szCs w:val="22"/>
          <w:lang w:val="en-US"/>
        </w:rPr>
      </w:pPr>
      <w:r w:rsidRPr="00E92982">
        <w:rPr>
          <w:sz w:val="22"/>
          <w:szCs w:val="22"/>
          <w:lang w:val="en-US"/>
        </w:rPr>
        <w:t>Agenda Item:</w:t>
      </w:r>
      <w:r w:rsidRPr="00E92982">
        <w:rPr>
          <w:sz w:val="22"/>
          <w:szCs w:val="22"/>
          <w:lang w:val="en-US"/>
        </w:rPr>
        <w:tab/>
      </w:r>
      <w:r w:rsidR="009D73DB">
        <w:rPr>
          <w:sz w:val="22"/>
          <w:szCs w:val="22"/>
          <w:lang w:val="en-US"/>
        </w:rPr>
        <w:t>8.3.2</w:t>
      </w:r>
    </w:p>
    <w:p w14:paraId="574A5CD7" w14:textId="77777777" w:rsidR="00E92982" w:rsidRPr="00CE0424" w:rsidRDefault="00E92982" w:rsidP="00E92982">
      <w:pPr>
        <w:pStyle w:val="3GPPHeader"/>
        <w:rPr>
          <w:sz w:val="22"/>
          <w:szCs w:val="22"/>
        </w:rPr>
      </w:pPr>
      <w:r>
        <w:rPr>
          <w:sz w:val="22"/>
          <w:szCs w:val="22"/>
        </w:rPr>
        <w:t>Source:</w:t>
      </w:r>
      <w:r w:rsidRPr="00CE0424">
        <w:rPr>
          <w:sz w:val="22"/>
          <w:szCs w:val="22"/>
        </w:rPr>
        <w:tab/>
        <w:t>Ericsson</w:t>
      </w:r>
    </w:p>
    <w:p w14:paraId="5AD87CD2" w14:textId="6DA4E1A7" w:rsidR="00E92982" w:rsidRPr="00CE0424" w:rsidRDefault="00E92982" w:rsidP="00E92982">
      <w:pPr>
        <w:pStyle w:val="3GPPHeader"/>
        <w:rPr>
          <w:sz w:val="22"/>
          <w:szCs w:val="22"/>
        </w:rPr>
      </w:pPr>
      <w:r>
        <w:rPr>
          <w:sz w:val="22"/>
          <w:szCs w:val="22"/>
        </w:rPr>
        <w:t>Title:</w:t>
      </w:r>
      <w:r w:rsidRPr="00CE0424">
        <w:rPr>
          <w:sz w:val="22"/>
          <w:szCs w:val="22"/>
        </w:rPr>
        <w:tab/>
      </w:r>
      <w:r w:rsidR="00B72F52">
        <w:rPr>
          <w:sz w:val="22"/>
          <w:szCs w:val="22"/>
        </w:rPr>
        <w:t>AI/ML based RRM measurement predictions</w:t>
      </w:r>
    </w:p>
    <w:p w14:paraId="24C111CD" w14:textId="3E396087" w:rsidR="00E90E49" w:rsidRPr="00CE0424" w:rsidRDefault="00E92982" w:rsidP="00E92982">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6157A02" w:rsidR="00E90E49" w:rsidRPr="00CE0424" w:rsidRDefault="00230D18" w:rsidP="00CE0424">
      <w:pPr>
        <w:pStyle w:val="Heading1"/>
      </w:pPr>
      <w:r>
        <w:t>1</w:t>
      </w:r>
      <w:r>
        <w:tab/>
      </w:r>
      <w:r w:rsidR="00E90E49" w:rsidRPr="00CE0424">
        <w:t>Introduction</w:t>
      </w:r>
    </w:p>
    <w:p w14:paraId="4A86635D" w14:textId="77777777" w:rsidR="00C56385" w:rsidRDefault="00C56385" w:rsidP="00C56385">
      <w:pPr>
        <w:pStyle w:val="BodyText"/>
        <w:rPr>
          <w:lang w:val="en-US"/>
        </w:rPr>
      </w:pPr>
      <w:r>
        <w:rPr>
          <w:lang w:val="en-US"/>
        </w:rPr>
        <w:t xml:space="preserve">A new study item on </w:t>
      </w:r>
      <w:r w:rsidRPr="00605704">
        <w:rPr>
          <w:lang w:val="en-US"/>
        </w:rPr>
        <w:t>Artificial Intelligence (AI)/Machine Learning (ML) for mobility in NR</w:t>
      </w:r>
      <w:r>
        <w:rPr>
          <w:lang w:val="en-US"/>
        </w:rPr>
        <w:t xml:space="preserve"> was approved in RAN Plenary #102 with the following objectives [1].</w:t>
      </w:r>
    </w:p>
    <w:tbl>
      <w:tblPr>
        <w:tblStyle w:val="TableGrid"/>
        <w:tblW w:w="0" w:type="auto"/>
        <w:tblLook w:val="04A0" w:firstRow="1" w:lastRow="0" w:firstColumn="1" w:lastColumn="0" w:noHBand="0" w:noVBand="1"/>
      </w:tblPr>
      <w:tblGrid>
        <w:gridCol w:w="9628"/>
      </w:tblGrid>
      <w:tr w:rsidR="00C56385" w14:paraId="7F5BCC2E" w14:textId="77777777">
        <w:tc>
          <w:tcPr>
            <w:tcW w:w="9628" w:type="dxa"/>
          </w:tcPr>
          <w:p w14:paraId="209EB5EA" w14:textId="77777777" w:rsidR="00C56385" w:rsidRPr="00883E66" w:rsidRDefault="00C56385">
            <w:pPr>
              <w:widowControl w:val="0"/>
              <w:overflowPunct/>
              <w:spacing w:after="0"/>
              <w:jc w:val="both"/>
              <w:textAlignment w:val="auto"/>
              <w:rPr>
                <w:sz w:val="20"/>
                <w:szCs w:val="20"/>
                <w:lang w:val="en-US"/>
              </w:rPr>
            </w:pPr>
            <w:bookmarkStart w:id="0" w:name="_Ref178064866"/>
          </w:p>
          <w:p w14:paraId="03B58CAE" w14:textId="77777777" w:rsidR="00C56385" w:rsidRPr="00883E66" w:rsidRDefault="00C56385">
            <w:pPr>
              <w:widowControl w:val="0"/>
              <w:overflowPunct/>
              <w:spacing w:after="0"/>
              <w:jc w:val="both"/>
              <w:textAlignment w:val="auto"/>
              <w:rPr>
                <w:sz w:val="20"/>
                <w:szCs w:val="20"/>
                <w:lang w:val="en-US"/>
              </w:rPr>
            </w:pPr>
            <w:r w:rsidRPr="00CC2CBC">
              <w:rPr>
                <w:lang w:val="en-US"/>
              </w:rPr>
              <w:t>Study and evaluate potential benefits and gains of AI/ML aided mobility for network triggered L3-based handover, considering the following aspects:</w:t>
            </w:r>
          </w:p>
          <w:p w14:paraId="66E2AB4D" w14:textId="77777777" w:rsidR="00C56385" w:rsidRPr="00883E66" w:rsidRDefault="00C56385">
            <w:pPr>
              <w:widowControl w:val="0"/>
              <w:numPr>
                <w:ilvl w:val="0"/>
                <w:numId w:val="47"/>
              </w:numPr>
              <w:overflowPunct/>
              <w:autoSpaceDE/>
              <w:autoSpaceDN/>
              <w:adjustRightInd/>
              <w:spacing w:after="0"/>
              <w:jc w:val="both"/>
              <w:textAlignment w:val="auto"/>
              <w:rPr>
                <w:sz w:val="20"/>
                <w:szCs w:val="20"/>
                <w:lang w:val="en-US"/>
              </w:rPr>
            </w:pPr>
            <w:r w:rsidRPr="00CC2CBC">
              <w:rPr>
                <w:lang w:val="en-US"/>
              </w:rPr>
              <w:t xml:space="preserve">AI/ML based RRM measurement and event prediction, </w:t>
            </w:r>
          </w:p>
          <w:p w14:paraId="20D29CBD" w14:textId="77777777" w:rsidR="00C56385" w:rsidRPr="008F5311" w:rsidRDefault="00C56385">
            <w:pPr>
              <w:widowControl w:val="0"/>
              <w:numPr>
                <w:ilvl w:val="1"/>
                <w:numId w:val="47"/>
              </w:numPr>
              <w:overflowPunct/>
              <w:autoSpaceDE/>
              <w:autoSpaceDN/>
              <w:adjustRightInd/>
              <w:spacing w:after="0"/>
              <w:jc w:val="both"/>
              <w:textAlignment w:val="auto"/>
              <w:rPr>
                <w:rFonts w:eastAsia="DengXian"/>
                <w:sz w:val="20"/>
                <w:szCs w:val="20"/>
                <w:highlight w:val="yellow"/>
                <w:lang w:val="en-US"/>
              </w:rPr>
            </w:pPr>
            <w:r w:rsidRPr="008F5311">
              <w:rPr>
                <w:highlight w:val="yellow"/>
                <w:lang w:val="en-US"/>
              </w:rPr>
              <w:t>Cell-level measurement prediction including intra and inter-frequency (UE sided and NW sided model) [RAN2]</w:t>
            </w:r>
          </w:p>
          <w:p w14:paraId="4AD3CA7D" w14:textId="77777777" w:rsidR="00C56385" w:rsidRPr="008F5311" w:rsidRDefault="00C56385">
            <w:pPr>
              <w:widowControl w:val="0"/>
              <w:numPr>
                <w:ilvl w:val="2"/>
                <w:numId w:val="47"/>
              </w:numPr>
              <w:overflowPunct/>
              <w:autoSpaceDE/>
              <w:autoSpaceDN/>
              <w:adjustRightInd/>
              <w:spacing w:after="0"/>
              <w:jc w:val="both"/>
              <w:textAlignment w:val="auto"/>
              <w:rPr>
                <w:rFonts w:eastAsia="DengXian"/>
                <w:sz w:val="20"/>
                <w:szCs w:val="20"/>
                <w:highlight w:val="yellow"/>
                <w:lang w:val="en-US"/>
              </w:rPr>
            </w:pPr>
            <w:r w:rsidRPr="008F5311">
              <w:rPr>
                <w:highlight w:val="yellow"/>
                <w:lang w:val="en-US"/>
              </w:rPr>
              <w:t>Inter-cell Beam-level measurement prediction for L3 Mobility (UE sided and NW sided model) [RAN2]</w:t>
            </w:r>
          </w:p>
          <w:p w14:paraId="3A0BF05B" w14:textId="77777777" w:rsidR="00C56385" w:rsidRPr="00883E66" w:rsidRDefault="00C56385">
            <w:pPr>
              <w:widowControl w:val="0"/>
              <w:numPr>
                <w:ilvl w:val="1"/>
                <w:numId w:val="47"/>
              </w:numPr>
              <w:overflowPunct/>
              <w:autoSpaceDE/>
              <w:autoSpaceDN/>
              <w:adjustRightInd/>
              <w:spacing w:after="0"/>
              <w:jc w:val="both"/>
              <w:textAlignment w:val="auto"/>
              <w:rPr>
                <w:sz w:val="20"/>
                <w:szCs w:val="20"/>
                <w:lang w:val="en-US"/>
              </w:rPr>
            </w:pPr>
            <w:r w:rsidRPr="00CC2CBC">
              <w:rPr>
                <w:lang w:val="en-US"/>
              </w:rPr>
              <w:t>HO failure/RLF prediction (UE sided model) [RAN2]</w:t>
            </w:r>
          </w:p>
          <w:p w14:paraId="7710AFD1" w14:textId="77777777" w:rsidR="00C56385" w:rsidRPr="00883E66" w:rsidRDefault="00C56385">
            <w:pPr>
              <w:widowControl w:val="0"/>
              <w:numPr>
                <w:ilvl w:val="1"/>
                <w:numId w:val="47"/>
              </w:numPr>
              <w:overflowPunct/>
              <w:autoSpaceDE/>
              <w:autoSpaceDN/>
              <w:adjustRightInd/>
              <w:spacing w:after="0"/>
              <w:jc w:val="both"/>
              <w:textAlignment w:val="auto"/>
              <w:rPr>
                <w:sz w:val="20"/>
                <w:szCs w:val="20"/>
                <w:lang w:val="en-US"/>
              </w:rPr>
            </w:pPr>
            <w:r w:rsidRPr="00CC2CBC">
              <w:rPr>
                <w:lang w:val="en-US"/>
              </w:rPr>
              <w:t>Measurement events prediction (UE sided model) [RAN2]</w:t>
            </w:r>
          </w:p>
          <w:p w14:paraId="5635E02F" w14:textId="77777777" w:rsidR="00C56385" w:rsidRPr="00883E66" w:rsidRDefault="00C56385">
            <w:pPr>
              <w:widowControl w:val="0"/>
              <w:numPr>
                <w:ilvl w:val="0"/>
                <w:numId w:val="47"/>
              </w:numPr>
              <w:overflowPunct/>
              <w:autoSpaceDE/>
              <w:autoSpaceDN/>
              <w:adjustRightInd/>
              <w:spacing w:after="0"/>
              <w:jc w:val="both"/>
              <w:textAlignment w:val="auto"/>
              <w:rPr>
                <w:sz w:val="20"/>
                <w:szCs w:val="20"/>
                <w:lang w:val="en-US"/>
              </w:rPr>
            </w:pPr>
            <w:r w:rsidRPr="00CC2CBC">
              <w:rPr>
                <w:lang w:val="en-US"/>
              </w:rPr>
              <w:t>Study the need/benefits of any other UE assistance information for the network side model [RAN2]</w:t>
            </w:r>
          </w:p>
          <w:p w14:paraId="6BE63D45" w14:textId="77777777" w:rsidR="00C56385" w:rsidRPr="00883E66" w:rsidRDefault="00C56385">
            <w:pPr>
              <w:widowControl w:val="0"/>
              <w:overflowPunct/>
              <w:autoSpaceDE/>
              <w:autoSpaceDN/>
              <w:adjustRightInd/>
              <w:spacing w:after="0"/>
              <w:ind w:left="420"/>
              <w:jc w:val="both"/>
              <w:textAlignment w:val="auto"/>
              <w:rPr>
                <w:sz w:val="20"/>
                <w:szCs w:val="20"/>
                <w:lang w:val="en-US"/>
              </w:rPr>
            </w:pPr>
          </w:p>
          <w:p w14:paraId="7AC963DE" w14:textId="77777777" w:rsidR="00C56385" w:rsidRPr="00883E66" w:rsidRDefault="00C56385">
            <w:pPr>
              <w:widowControl w:val="0"/>
              <w:numPr>
                <w:ilvl w:val="0"/>
                <w:numId w:val="47"/>
              </w:numPr>
              <w:overflowPunct/>
              <w:autoSpaceDE/>
              <w:autoSpaceDN/>
              <w:adjustRightInd/>
              <w:spacing w:after="0"/>
              <w:jc w:val="both"/>
              <w:textAlignment w:val="auto"/>
              <w:rPr>
                <w:sz w:val="20"/>
                <w:szCs w:val="20"/>
              </w:rPr>
            </w:pPr>
            <w:r w:rsidRPr="00CC2CBC">
              <w:rPr>
                <w:rFonts w:eastAsia="DengXian"/>
              </w:rPr>
              <w:t xml:space="preserve">The evaluation of the AI/ML aided mobility benefits should consider </w:t>
            </w:r>
            <w:r w:rsidRPr="00CC2CBC">
              <w:t>HO performance KPIs (e.g., Ping-pong HO, HOF/RLF, Time of stay, Handover interruption, prediction accuracy, and measurement reduction) etc.) and complexity tradeoffs [RAN2]</w:t>
            </w:r>
          </w:p>
          <w:p w14:paraId="1B0939C1" w14:textId="77777777" w:rsidR="00C56385" w:rsidRPr="00883E66" w:rsidRDefault="00C56385">
            <w:pPr>
              <w:widowControl w:val="0"/>
              <w:numPr>
                <w:ilvl w:val="1"/>
                <w:numId w:val="47"/>
              </w:numPr>
              <w:overflowPunct/>
              <w:autoSpaceDE/>
              <w:autoSpaceDN/>
              <w:adjustRightInd/>
              <w:spacing w:after="0"/>
              <w:jc w:val="both"/>
              <w:textAlignment w:val="auto"/>
              <w:rPr>
                <w:sz w:val="20"/>
                <w:szCs w:val="20"/>
              </w:rPr>
            </w:pPr>
            <w:r w:rsidRPr="00CC2CBC">
              <w:t>NOTE: Simulation assumption and methodology can leverage TR 38.901, 38.843 and 36.839. And leave the detail discussion to RAN2</w:t>
            </w:r>
          </w:p>
          <w:p w14:paraId="4BF96F90" w14:textId="77777777" w:rsidR="00C56385" w:rsidRPr="00883E66" w:rsidRDefault="00C56385">
            <w:pPr>
              <w:widowControl w:val="0"/>
              <w:numPr>
                <w:ilvl w:val="0"/>
                <w:numId w:val="47"/>
              </w:numPr>
              <w:overflowPunct/>
              <w:autoSpaceDE/>
              <w:autoSpaceDN/>
              <w:adjustRightInd/>
              <w:spacing w:after="0"/>
              <w:jc w:val="both"/>
              <w:textAlignment w:val="auto"/>
              <w:rPr>
                <w:sz w:val="20"/>
                <w:szCs w:val="20"/>
              </w:rPr>
            </w:pPr>
            <w:r w:rsidRPr="00CC2CBC">
              <w:t xml:space="preserve">Potential AI mobility specific enhancement should be based on the Rel19 AI/ML-air interface WID general framework (e.g. LCM, performance monitoring etc) [RAN2]  </w:t>
            </w:r>
          </w:p>
          <w:p w14:paraId="3B39C7F8" w14:textId="77777777" w:rsidR="00C56385" w:rsidRPr="00883E66" w:rsidRDefault="00C56385">
            <w:pPr>
              <w:widowControl w:val="0"/>
              <w:numPr>
                <w:ilvl w:val="1"/>
                <w:numId w:val="47"/>
              </w:numPr>
              <w:overflowPunct/>
              <w:autoSpaceDE/>
              <w:autoSpaceDN/>
              <w:adjustRightInd/>
              <w:spacing w:after="0"/>
              <w:jc w:val="both"/>
              <w:textAlignment w:val="auto"/>
              <w:rPr>
                <w:sz w:val="20"/>
                <w:szCs w:val="20"/>
              </w:rPr>
            </w:pPr>
            <w:r w:rsidRPr="00CC2CBC">
              <w:t xml:space="preserve">NOTE: This would only be treated after sufficient progress is made in the Rel-19 AI/ML air interface WID </w:t>
            </w:r>
          </w:p>
          <w:p w14:paraId="32B95B13" w14:textId="77777777" w:rsidR="00C56385" w:rsidRPr="00883E66" w:rsidRDefault="00C56385">
            <w:pPr>
              <w:widowControl w:val="0"/>
              <w:numPr>
                <w:ilvl w:val="0"/>
                <w:numId w:val="47"/>
              </w:numPr>
              <w:overflowPunct/>
              <w:autoSpaceDE/>
              <w:autoSpaceDN/>
              <w:adjustRightInd/>
              <w:spacing w:after="0"/>
              <w:ind w:hanging="357"/>
              <w:jc w:val="both"/>
              <w:textAlignment w:val="auto"/>
              <w:rPr>
                <w:sz w:val="20"/>
                <w:szCs w:val="20"/>
              </w:rPr>
            </w:pPr>
            <w:r w:rsidRPr="00CC2CBC">
              <w:t xml:space="preserve">Potential specification impacts of </w:t>
            </w:r>
            <w:r w:rsidRPr="00CC2CBC">
              <w:rPr>
                <w:lang w:val="en-US"/>
              </w:rPr>
              <w:t>AI/ML aided mobility [RAN2]</w:t>
            </w:r>
          </w:p>
          <w:p w14:paraId="0BE7A38C" w14:textId="77777777" w:rsidR="00C56385" w:rsidRPr="00883E66" w:rsidRDefault="00C56385">
            <w:pPr>
              <w:widowControl w:val="0"/>
              <w:numPr>
                <w:ilvl w:val="0"/>
                <w:numId w:val="47"/>
              </w:numPr>
              <w:overflowPunct/>
              <w:autoSpaceDE/>
              <w:autoSpaceDN/>
              <w:adjustRightInd/>
              <w:spacing w:after="0"/>
              <w:ind w:hanging="357"/>
              <w:jc w:val="both"/>
              <w:textAlignment w:val="auto"/>
              <w:rPr>
                <w:sz w:val="20"/>
                <w:szCs w:val="20"/>
              </w:rPr>
            </w:pPr>
            <w:r w:rsidRPr="00CC2CBC">
              <w:rPr>
                <w:lang w:eastAsia="zh-CN"/>
              </w:rPr>
              <w:t xml:space="preserve">Evaluate testability, interoperability, and </w:t>
            </w:r>
            <w:r w:rsidRPr="00CC2CBC">
              <w:t>impacts on RRM requirements and performance</w:t>
            </w:r>
            <w:r w:rsidRPr="00CC2CBC">
              <w:rPr>
                <w:lang w:eastAsia="zh-CN"/>
              </w:rPr>
              <w:t xml:space="preserve"> [RAN4]</w:t>
            </w:r>
          </w:p>
          <w:p w14:paraId="5079FBD0" w14:textId="77777777" w:rsidR="00C56385" w:rsidRPr="00883E66" w:rsidRDefault="00C56385">
            <w:pPr>
              <w:widowControl w:val="0"/>
              <w:overflowPunct/>
              <w:autoSpaceDE/>
              <w:autoSpaceDN/>
              <w:adjustRightInd/>
              <w:spacing w:after="0"/>
              <w:ind w:left="720"/>
              <w:jc w:val="both"/>
              <w:textAlignment w:val="auto"/>
              <w:rPr>
                <w:sz w:val="20"/>
                <w:szCs w:val="20"/>
              </w:rPr>
            </w:pPr>
          </w:p>
          <w:p w14:paraId="72BE3F1D" w14:textId="77777777" w:rsidR="00C56385" w:rsidRPr="00883E66" w:rsidRDefault="00C56385">
            <w:pPr>
              <w:pStyle w:val="ListParagraph"/>
              <w:widowControl w:val="0"/>
              <w:numPr>
                <w:ilvl w:val="0"/>
                <w:numId w:val="47"/>
              </w:numPr>
              <w:overflowPunct/>
              <w:autoSpaceDE/>
              <w:autoSpaceDN/>
              <w:adjustRightInd/>
              <w:contextualSpacing/>
              <w:jc w:val="both"/>
              <w:textAlignment w:val="auto"/>
              <w:rPr>
                <w:rFonts w:ascii="Times New Roman" w:hAnsi="Times New Roman"/>
                <w:sz w:val="20"/>
                <w:szCs w:val="20"/>
                <w:lang w:val="en-US"/>
              </w:rPr>
            </w:pPr>
            <w:r w:rsidRPr="00883E66">
              <w:rPr>
                <w:rFonts w:ascii="Times New Roman" w:hAnsi="Times New Roman"/>
                <w:sz w:val="20"/>
                <w:szCs w:val="20"/>
                <w:lang w:val="en-US"/>
              </w:rPr>
              <w:t>NOTE 1: RAN1/3 work can be triggered via LS</w:t>
            </w:r>
          </w:p>
          <w:p w14:paraId="0788329A" w14:textId="77777777" w:rsidR="00C56385" w:rsidRPr="00883E66" w:rsidRDefault="00C56385">
            <w:pPr>
              <w:pStyle w:val="ListParagraph"/>
              <w:widowControl w:val="0"/>
              <w:numPr>
                <w:ilvl w:val="0"/>
                <w:numId w:val="47"/>
              </w:numPr>
              <w:overflowPunct/>
              <w:autoSpaceDE/>
              <w:autoSpaceDN/>
              <w:adjustRightInd/>
              <w:contextualSpacing/>
              <w:jc w:val="both"/>
              <w:textAlignment w:val="auto"/>
              <w:rPr>
                <w:rFonts w:ascii="Times New Roman" w:hAnsi="Times New Roman"/>
                <w:sz w:val="20"/>
                <w:szCs w:val="20"/>
                <w:lang w:val="en-US"/>
              </w:rPr>
            </w:pPr>
            <w:r w:rsidRPr="00883E66">
              <w:rPr>
                <w:rFonts w:ascii="Times New Roman" w:hAnsi="Times New Roman"/>
                <w:sz w:val="20"/>
                <w:szCs w:val="20"/>
                <w:lang w:val="en-US"/>
              </w:rPr>
              <w:t>NOTE 2: RAN4 scope/work can be defined and confirmed by RAN#105 after some RAN2 discussions (within the RAN4 pre-allocated TUs)</w:t>
            </w:r>
          </w:p>
          <w:p w14:paraId="0F09E330" w14:textId="77777777" w:rsidR="00C56385" w:rsidRPr="00883E66" w:rsidRDefault="00C56385">
            <w:pPr>
              <w:widowControl w:val="0"/>
              <w:overflowPunct/>
              <w:autoSpaceDE/>
              <w:autoSpaceDN/>
              <w:adjustRightInd/>
              <w:spacing w:after="0"/>
              <w:ind w:left="720"/>
              <w:jc w:val="both"/>
              <w:textAlignment w:val="auto"/>
              <w:rPr>
                <w:sz w:val="20"/>
                <w:szCs w:val="20"/>
                <w:lang w:val="en-US"/>
              </w:rPr>
            </w:pPr>
            <w:r w:rsidRPr="00CC2CBC">
              <w:rPr>
                <w:lang w:val="en-US"/>
              </w:rPr>
              <w:t xml:space="preserve">NOTE 3: </w:t>
            </w:r>
            <w:r w:rsidRPr="00CC2CBC">
              <w:t>To avoid duplicate study with “AI/ML for NG-RAN” led by RAN3</w:t>
            </w:r>
          </w:p>
          <w:p w14:paraId="095D667B" w14:textId="77777777" w:rsidR="00C56385" w:rsidRPr="00883E66" w:rsidRDefault="00C56385">
            <w:pPr>
              <w:widowControl w:val="0"/>
              <w:overflowPunct/>
              <w:autoSpaceDE/>
              <w:autoSpaceDN/>
              <w:adjustRightInd/>
              <w:spacing w:after="0"/>
              <w:ind w:left="720"/>
              <w:jc w:val="both"/>
              <w:textAlignment w:val="auto"/>
              <w:rPr>
                <w:sz w:val="20"/>
                <w:szCs w:val="20"/>
              </w:rPr>
            </w:pPr>
            <w:r w:rsidRPr="00CC2CBC">
              <w:rPr>
                <w:lang w:val="en-US"/>
              </w:rPr>
              <w:t>NOTE 4: Two-sided model is not included</w:t>
            </w:r>
          </w:p>
          <w:p w14:paraId="5F313F71" w14:textId="77777777" w:rsidR="00C56385" w:rsidRPr="00883E66" w:rsidRDefault="00C56385">
            <w:pPr>
              <w:pStyle w:val="BodyText"/>
              <w:rPr>
                <w:sz w:val="20"/>
                <w:szCs w:val="20"/>
                <w:lang w:val="en-US"/>
              </w:rPr>
            </w:pPr>
          </w:p>
        </w:tc>
      </w:tr>
    </w:tbl>
    <w:p w14:paraId="7FB503C2" w14:textId="77777777" w:rsidR="00C56385" w:rsidRDefault="00C56385" w:rsidP="00C56385">
      <w:pPr>
        <w:pStyle w:val="BodyText"/>
        <w:rPr>
          <w:lang w:val="en-US"/>
        </w:rPr>
      </w:pPr>
    </w:p>
    <w:p w14:paraId="5E5E1DD7" w14:textId="77777777" w:rsidR="00C56385" w:rsidRDefault="00C56385" w:rsidP="00C56385">
      <w:pPr>
        <w:pStyle w:val="BodyText"/>
        <w:rPr>
          <w:lang w:val="en-US"/>
        </w:rPr>
      </w:pPr>
      <w:r w:rsidRPr="002F121E">
        <w:rPr>
          <w:lang w:val="en-US"/>
        </w:rPr>
        <w:t xml:space="preserve">In this contribution, </w:t>
      </w:r>
      <w:r>
        <w:rPr>
          <w:lang w:val="en-US"/>
        </w:rPr>
        <w:t xml:space="preserve">we will discuss the aspects related to the </w:t>
      </w:r>
      <w:r w:rsidRPr="004C7BFE">
        <w:rPr>
          <w:lang w:val="en-US"/>
        </w:rPr>
        <w:t>AI/ML based RRM measurement prediction</w:t>
      </w:r>
      <w:r>
        <w:rPr>
          <w:lang w:val="en-US"/>
        </w:rPr>
        <w:t>.</w:t>
      </w:r>
    </w:p>
    <w:p w14:paraId="5BAB9E64" w14:textId="77777777" w:rsidR="00C56385" w:rsidRPr="008109E3" w:rsidRDefault="00C56385" w:rsidP="00C56385">
      <w:pPr>
        <w:pStyle w:val="BodyText"/>
        <w:rPr>
          <w:lang w:val="en-US"/>
        </w:rPr>
      </w:pPr>
    </w:p>
    <w:p w14:paraId="59E13DC4" w14:textId="729C6520" w:rsidR="004000E8" w:rsidRDefault="00230D18" w:rsidP="00CE0424">
      <w:pPr>
        <w:pStyle w:val="Heading1"/>
      </w:pPr>
      <w:r>
        <w:lastRenderedPageBreak/>
        <w:t>2</w:t>
      </w:r>
      <w:r>
        <w:tab/>
      </w:r>
      <w:r w:rsidR="004000E8" w:rsidRPr="00CE0424">
        <w:t>Discussion</w:t>
      </w:r>
      <w:bookmarkEnd w:id="0"/>
    </w:p>
    <w:p w14:paraId="6B94E917" w14:textId="662080DB" w:rsidR="00A27FF9" w:rsidRPr="000F6429" w:rsidRDefault="00F0208B" w:rsidP="000F5469">
      <w:pPr>
        <w:pStyle w:val="Heading2"/>
        <w:rPr>
          <w:lang w:val="en-US"/>
        </w:rPr>
      </w:pPr>
      <w:r w:rsidRPr="000F6429">
        <w:rPr>
          <w:lang w:val="en-US"/>
        </w:rPr>
        <w:t>2.1</w:t>
      </w:r>
      <w:r w:rsidR="000F5469" w:rsidRPr="000F6429">
        <w:rPr>
          <w:lang w:val="en-US"/>
        </w:rPr>
        <w:tab/>
      </w:r>
      <w:r w:rsidR="005412A6">
        <w:rPr>
          <w:lang w:val="en-US"/>
        </w:rPr>
        <w:t>S</w:t>
      </w:r>
      <w:r w:rsidR="00D271F7">
        <w:rPr>
          <w:lang w:val="en-US"/>
        </w:rPr>
        <w:t>cope of the study item</w:t>
      </w:r>
    </w:p>
    <w:p w14:paraId="349C7C46" w14:textId="06F902B2" w:rsidR="00690219" w:rsidRPr="00690219" w:rsidRDefault="00690219" w:rsidP="00690219">
      <w:pPr>
        <w:rPr>
          <w:rFonts w:ascii="Arial" w:hAnsi="Arial" w:cs="Arial"/>
        </w:rPr>
      </w:pPr>
      <w:r w:rsidRPr="00690219">
        <w:rPr>
          <w:rFonts w:ascii="Arial" w:hAnsi="Arial" w:cs="Arial"/>
        </w:rPr>
        <w:t xml:space="preserve">The Rel-18 SID called </w:t>
      </w:r>
      <w:r w:rsidR="00946B11">
        <w:rPr>
          <w:rFonts w:ascii="Arial" w:hAnsi="Arial" w:cs="Arial"/>
        </w:rPr>
        <w:t>“</w:t>
      </w:r>
      <w:r w:rsidR="00835AA9">
        <w:rPr>
          <w:rFonts w:ascii="Arial" w:hAnsi="Arial" w:cs="Arial"/>
        </w:rPr>
        <w:t>AI/ML</w:t>
      </w:r>
      <w:r w:rsidR="00AE7ECB">
        <w:rPr>
          <w:rFonts w:ascii="Arial" w:hAnsi="Arial" w:cs="Arial"/>
        </w:rPr>
        <w:t xml:space="preserve"> </w:t>
      </w:r>
      <w:r w:rsidR="00835AA9" w:rsidRPr="00835AA9">
        <w:rPr>
          <w:rFonts w:ascii="Arial" w:hAnsi="Arial" w:cs="Arial"/>
        </w:rPr>
        <w:t>for NR Air Interface</w:t>
      </w:r>
      <w:r w:rsidR="00946B11">
        <w:rPr>
          <w:rFonts w:ascii="Arial" w:hAnsi="Arial" w:cs="Arial"/>
        </w:rPr>
        <w:t>”</w:t>
      </w:r>
      <w:r w:rsidRPr="00690219">
        <w:rPr>
          <w:rFonts w:ascii="Arial" w:hAnsi="Arial" w:cs="Arial"/>
        </w:rPr>
        <w:t xml:space="preserve"> studied the usage of temporal and spatial predictions to predict the best or top-K beam(s) in the serving cell, </w:t>
      </w:r>
      <w:r w:rsidR="006F6AAA">
        <w:rPr>
          <w:rFonts w:ascii="Arial" w:hAnsi="Arial" w:cs="Arial"/>
        </w:rPr>
        <w:t>aiming at</w:t>
      </w:r>
      <w:r w:rsidRPr="00690219">
        <w:rPr>
          <w:rFonts w:ascii="Arial" w:hAnsi="Arial" w:cs="Arial"/>
        </w:rPr>
        <w:t xml:space="preserve"> reduc</w:t>
      </w:r>
      <w:r w:rsidR="004F7A95">
        <w:rPr>
          <w:rFonts w:ascii="Arial" w:hAnsi="Arial" w:cs="Arial"/>
        </w:rPr>
        <w:t>ing</w:t>
      </w:r>
      <w:r w:rsidRPr="00690219">
        <w:rPr>
          <w:rFonts w:ascii="Arial" w:hAnsi="Arial" w:cs="Arial"/>
        </w:rPr>
        <w:t xml:space="preserve"> RS signalling overhead, measurement efforts and UE power consumption etc.</w:t>
      </w:r>
    </w:p>
    <w:p w14:paraId="725857BA" w14:textId="20519518" w:rsidR="00690219" w:rsidRPr="009874BF" w:rsidRDefault="005374FF" w:rsidP="00690219">
      <w:pPr>
        <w:rPr>
          <w:rFonts w:ascii="Arial" w:hAnsi="Arial" w:cs="Arial"/>
          <w:sz w:val="18"/>
          <w:szCs w:val="18"/>
        </w:rPr>
      </w:pPr>
      <w:r>
        <w:rPr>
          <w:rFonts w:ascii="Arial" w:hAnsi="Arial" w:cs="Arial"/>
        </w:rPr>
        <w:t>I</w:t>
      </w:r>
      <w:r w:rsidR="00FE5F74">
        <w:rPr>
          <w:rFonts w:ascii="Arial" w:hAnsi="Arial" w:cs="Arial"/>
        </w:rPr>
        <w:t>n this respect, t</w:t>
      </w:r>
      <w:r w:rsidR="00690219" w:rsidRPr="00690219">
        <w:rPr>
          <w:rFonts w:ascii="Arial" w:hAnsi="Arial" w:cs="Arial"/>
        </w:rPr>
        <w:t xml:space="preserve">he outcome from </w:t>
      </w:r>
      <w:r w:rsidR="00946B11">
        <w:rPr>
          <w:rFonts w:ascii="Arial" w:hAnsi="Arial" w:cs="Arial"/>
        </w:rPr>
        <w:t>“</w:t>
      </w:r>
      <w:r w:rsidR="00946B11" w:rsidRPr="00946B11">
        <w:rPr>
          <w:rFonts w:ascii="Arial" w:hAnsi="Arial" w:cs="Arial"/>
        </w:rPr>
        <w:t xml:space="preserve">AI/ML for </w:t>
      </w:r>
      <w:r w:rsidR="00690219" w:rsidRPr="00690219">
        <w:rPr>
          <w:rFonts w:ascii="Arial" w:hAnsi="Arial" w:cs="Arial"/>
        </w:rPr>
        <w:t>NR</w:t>
      </w:r>
      <w:r w:rsidR="00946B11" w:rsidRPr="00946B11">
        <w:rPr>
          <w:rFonts w:ascii="Arial" w:hAnsi="Arial" w:cs="Arial"/>
        </w:rPr>
        <w:t xml:space="preserve"> Air Interface</w:t>
      </w:r>
      <w:r w:rsidR="00946B11">
        <w:rPr>
          <w:rFonts w:ascii="Arial" w:hAnsi="Arial" w:cs="Arial"/>
        </w:rPr>
        <w:t>”</w:t>
      </w:r>
      <w:r w:rsidR="00690219" w:rsidRPr="00690219">
        <w:rPr>
          <w:rFonts w:ascii="Arial" w:hAnsi="Arial" w:cs="Arial"/>
        </w:rPr>
        <w:t xml:space="preserve"> </w:t>
      </w:r>
      <w:r w:rsidR="00C96561">
        <w:rPr>
          <w:rFonts w:ascii="Arial" w:hAnsi="Arial" w:cs="Arial"/>
        </w:rPr>
        <w:t xml:space="preserve">study </w:t>
      </w:r>
      <w:r w:rsidR="00690219" w:rsidRPr="00690219">
        <w:rPr>
          <w:rFonts w:ascii="Arial" w:hAnsi="Arial" w:cs="Arial"/>
        </w:rPr>
        <w:t xml:space="preserve">can be used for mobility purpose by extending the predictions </w:t>
      </w:r>
      <w:r w:rsidR="00B16E42">
        <w:rPr>
          <w:rFonts w:ascii="Arial" w:hAnsi="Arial" w:cs="Arial"/>
        </w:rPr>
        <w:t xml:space="preserve">to </w:t>
      </w:r>
      <w:r w:rsidR="00EC6CDA">
        <w:rPr>
          <w:rFonts w:ascii="Arial" w:hAnsi="Arial" w:cs="Arial"/>
        </w:rPr>
        <w:t xml:space="preserve">include the </w:t>
      </w:r>
      <w:r w:rsidR="00B16E42" w:rsidRPr="00690219">
        <w:rPr>
          <w:rFonts w:ascii="Arial" w:hAnsi="Arial" w:cs="Arial"/>
        </w:rPr>
        <w:t>neighbour</w:t>
      </w:r>
      <w:r w:rsidR="00690219" w:rsidRPr="00690219">
        <w:rPr>
          <w:rFonts w:ascii="Arial" w:hAnsi="Arial" w:cs="Arial"/>
        </w:rPr>
        <w:t xml:space="preserve"> cells, as well:</w:t>
      </w:r>
    </w:p>
    <w:p w14:paraId="422A73A8" w14:textId="33150BE5" w:rsidR="00690219" w:rsidRPr="009874BF" w:rsidRDefault="00690219" w:rsidP="009874BF">
      <w:pPr>
        <w:pStyle w:val="ListParagraph"/>
        <w:numPr>
          <w:ilvl w:val="0"/>
          <w:numId w:val="49"/>
        </w:numPr>
        <w:rPr>
          <w:rFonts w:ascii="Arial" w:hAnsi="Arial" w:cs="Arial"/>
        </w:rPr>
      </w:pPr>
      <w:r w:rsidRPr="009874BF">
        <w:rPr>
          <w:rFonts w:ascii="Arial" w:hAnsi="Arial" w:cs="Arial"/>
          <w:sz w:val="20"/>
          <w:szCs w:val="20"/>
        </w:rPr>
        <w:t xml:space="preserve">Temporal prediction can be leveraged for </w:t>
      </w:r>
      <w:r w:rsidR="00D173FA">
        <w:rPr>
          <w:rFonts w:ascii="Arial" w:hAnsi="Arial" w:cs="Arial"/>
          <w:sz w:val="20"/>
          <w:szCs w:val="20"/>
          <w:lang w:val="en-US"/>
        </w:rPr>
        <w:t>inter</w:t>
      </w:r>
      <w:r w:rsidR="001358C3">
        <w:rPr>
          <w:rFonts w:ascii="Arial" w:hAnsi="Arial" w:cs="Arial"/>
          <w:sz w:val="20"/>
          <w:szCs w:val="20"/>
          <w:lang w:val="en-US"/>
        </w:rPr>
        <w:t>-</w:t>
      </w:r>
      <w:r w:rsidRPr="009874BF">
        <w:rPr>
          <w:rFonts w:ascii="Arial" w:hAnsi="Arial" w:cs="Arial"/>
          <w:sz w:val="20"/>
          <w:szCs w:val="20"/>
        </w:rPr>
        <w:t>cell</w:t>
      </w:r>
      <w:r w:rsidR="001358C3">
        <w:rPr>
          <w:rFonts w:ascii="Arial" w:hAnsi="Arial" w:cs="Arial"/>
          <w:sz w:val="20"/>
          <w:szCs w:val="20"/>
          <w:lang w:val="en-US"/>
        </w:rPr>
        <w:t xml:space="preserve"> </w:t>
      </w:r>
      <w:r w:rsidR="00E66DCA">
        <w:rPr>
          <w:rFonts w:ascii="Arial" w:hAnsi="Arial" w:cs="Arial"/>
          <w:sz w:val="20"/>
          <w:szCs w:val="20"/>
          <w:lang w:val="en-US"/>
        </w:rPr>
        <w:t>cel</w:t>
      </w:r>
      <w:r w:rsidR="005C44B9">
        <w:rPr>
          <w:rFonts w:ascii="Arial" w:hAnsi="Arial" w:cs="Arial"/>
          <w:sz w:val="20"/>
          <w:szCs w:val="20"/>
          <w:lang w:val="en-US"/>
        </w:rPr>
        <w:t>l</w:t>
      </w:r>
      <w:r w:rsidR="00E66DCA">
        <w:rPr>
          <w:rFonts w:ascii="Arial" w:hAnsi="Arial" w:cs="Arial"/>
          <w:sz w:val="20"/>
          <w:szCs w:val="20"/>
          <w:lang w:val="en-US"/>
        </w:rPr>
        <w:t>-</w:t>
      </w:r>
      <w:r w:rsidRPr="009874BF">
        <w:rPr>
          <w:rFonts w:ascii="Arial" w:hAnsi="Arial" w:cs="Arial"/>
          <w:sz w:val="20"/>
          <w:szCs w:val="20"/>
        </w:rPr>
        <w:t xml:space="preserve">level measurement prediction and inter-cell beam-level measurement prediction. Specifically, it can be used to predict serving and/or </w:t>
      </w:r>
      <w:r w:rsidR="002A0A52" w:rsidRPr="002A0A52">
        <w:rPr>
          <w:rFonts w:ascii="Arial" w:hAnsi="Arial" w:cs="Arial"/>
          <w:sz w:val="20"/>
          <w:szCs w:val="20"/>
        </w:rPr>
        <w:t>neighbour</w:t>
      </w:r>
      <w:r w:rsidRPr="009874BF">
        <w:rPr>
          <w:rFonts w:ascii="Arial" w:hAnsi="Arial" w:cs="Arial"/>
          <w:sz w:val="20"/>
          <w:szCs w:val="20"/>
        </w:rPr>
        <w:t xml:space="preserve"> cell(s)/beam(s) becoming worse so that unintended event like radio link failure or short-stay handover can be avoided. </w:t>
      </w:r>
    </w:p>
    <w:p w14:paraId="71A3BBE3" w14:textId="5AB4FDCA" w:rsidR="00690219" w:rsidRPr="009874BF" w:rsidRDefault="00690219" w:rsidP="009874BF">
      <w:pPr>
        <w:pStyle w:val="ListParagraph"/>
        <w:numPr>
          <w:ilvl w:val="0"/>
          <w:numId w:val="49"/>
        </w:numPr>
        <w:rPr>
          <w:rFonts w:ascii="Arial" w:hAnsi="Arial" w:cs="Arial"/>
        </w:rPr>
      </w:pPr>
      <w:r w:rsidRPr="009874BF">
        <w:rPr>
          <w:rFonts w:ascii="Arial" w:hAnsi="Arial" w:cs="Arial"/>
          <w:sz w:val="20"/>
          <w:szCs w:val="20"/>
        </w:rPr>
        <w:t xml:space="preserve">Spatial prediction can be leveraged for </w:t>
      </w:r>
      <w:r w:rsidR="002F67AE">
        <w:rPr>
          <w:rFonts w:ascii="Arial" w:hAnsi="Arial" w:cs="Arial"/>
          <w:sz w:val="20"/>
          <w:szCs w:val="20"/>
          <w:lang w:val="en-US"/>
        </w:rPr>
        <w:t xml:space="preserve">inter-cell </w:t>
      </w:r>
      <w:r w:rsidRPr="009874BF">
        <w:rPr>
          <w:rFonts w:ascii="Arial" w:hAnsi="Arial" w:cs="Arial"/>
          <w:sz w:val="20"/>
          <w:szCs w:val="20"/>
        </w:rPr>
        <w:t xml:space="preserve">cell-level measurement prediction and inter-cell beam-level measurement prediction. Specifically, it can be used to predict a set of </w:t>
      </w:r>
      <w:r w:rsidR="002A0A52" w:rsidRPr="002A0A52">
        <w:rPr>
          <w:rFonts w:ascii="Arial" w:hAnsi="Arial" w:cs="Arial"/>
          <w:sz w:val="20"/>
          <w:szCs w:val="20"/>
        </w:rPr>
        <w:t>neighbour</w:t>
      </w:r>
      <w:r w:rsidRPr="009874BF">
        <w:rPr>
          <w:rFonts w:ascii="Arial" w:hAnsi="Arial" w:cs="Arial"/>
          <w:sz w:val="20"/>
          <w:szCs w:val="20"/>
        </w:rPr>
        <w:t xml:space="preserve"> beam(s)/cell(s) by measuring a smaller set of beams/cells. </w:t>
      </w:r>
    </w:p>
    <w:p w14:paraId="316BD4B9" w14:textId="77777777" w:rsidR="00690219" w:rsidRPr="009874BF" w:rsidRDefault="00690219" w:rsidP="00690219">
      <w:pPr>
        <w:rPr>
          <w:rFonts w:ascii="Arial" w:hAnsi="Arial" w:cs="Arial"/>
          <w:sz w:val="18"/>
          <w:szCs w:val="18"/>
        </w:rPr>
      </w:pPr>
    </w:p>
    <w:p w14:paraId="1BDB503B" w14:textId="62EAA439" w:rsidR="00270CCF" w:rsidRDefault="00F7526B" w:rsidP="00690219">
      <w:pPr>
        <w:rPr>
          <w:rFonts w:ascii="Arial" w:hAnsi="Arial" w:cs="Arial"/>
        </w:rPr>
      </w:pPr>
      <w:r>
        <w:rPr>
          <w:rFonts w:ascii="Arial" w:hAnsi="Arial" w:cs="Arial"/>
        </w:rPr>
        <w:t xml:space="preserve">However, </w:t>
      </w:r>
      <w:r w:rsidR="00872B91">
        <w:rPr>
          <w:rFonts w:ascii="Arial" w:hAnsi="Arial" w:cs="Arial"/>
        </w:rPr>
        <w:t>“</w:t>
      </w:r>
      <w:r w:rsidR="00DF1D0E" w:rsidRPr="00DF1D0E">
        <w:rPr>
          <w:rFonts w:ascii="Arial" w:hAnsi="Arial" w:cs="Arial"/>
        </w:rPr>
        <w:t xml:space="preserve">AI/ML for </w:t>
      </w:r>
      <w:r w:rsidR="00690219" w:rsidRPr="00690219">
        <w:rPr>
          <w:rFonts w:ascii="Arial" w:hAnsi="Arial" w:cs="Arial"/>
        </w:rPr>
        <w:t>NR</w:t>
      </w:r>
      <w:r w:rsidR="00DF1D0E" w:rsidRPr="00DF1D0E">
        <w:rPr>
          <w:rFonts w:ascii="Arial" w:hAnsi="Arial" w:cs="Arial"/>
        </w:rPr>
        <w:t xml:space="preserve"> Air Interface</w:t>
      </w:r>
      <w:r w:rsidR="00872B91">
        <w:rPr>
          <w:rFonts w:ascii="Arial" w:hAnsi="Arial" w:cs="Arial"/>
        </w:rPr>
        <w:t>”</w:t>
      </w:r>
      <w:r w:rsidR="00690219" w:rsidRPr="00690219">
        <w:rPr>
          <w:rFonts w:ascii="Arial" w:hAnsi="Arial" w:cs="Arial"/>
        </w:rPr>
        <w:t xml:space="preserve"> </w:t>
      </w:r>
      <w:r w:rsidR="009D755C">
        <w:rPr>
          <w:rFonts w:ascii="Arial" w:hAnsi="Arial" w:cs="Arial"/>
        </w:rPr>
        <w:t xml:space="preserve">study </w:t>
      </w:r>
      <w:r w:rsidR="00690219" w:rsidRPr="00690219">
        <w:rPr>
          <w:rFonts w:ascii="Arial" w:hAnsi="Arial" w:cs="Arial"/>
        </w:rPr>
        <w:t>did not consider the usage of frequency predictions. The main reason was the absence of any specific use case which required the usage of such type of predictions. However, for the mobility cases, the frequency prediction can be beneficial.</w:t>
      </w:r>
    </w:p>
    <w:p w14:paraId="533EB450" w14:textId="062FCAA4" w:rsidR="003724B6" w:rsidRDefault="00A10D65" w:rsidP="00690219">
      <w:pPr>
        <w:rPr>
          <w:rFonts w:ascii="Arial" w:hAnsi="Arial" w:cs="Arial"/>
        </w:rPr>
      </w:pPr>
      <w:r>
        <w:rPr>
          <w:rFonts w:ascii="Arial" w:hAnsi="Arial" w:cs="Arial"/>
        </w:rPr>
        <w:t xml:space="preserve">In existing </w:t>
      </w:r>
      <w:r w:rsidR="006C1D3C">
        <w:rPr>
          <w:rFonts w:ascii="Arial" w:hAnsi="Arial" w:cs="Arial"/>
        </w:rPr>
        <w:t>networks, i</w:t>
      </w:r>
      <w:r w:rsidR="009D2DCF" w:rsidRPr="009D2DCF">
        <w:rPr>
          <w:rFonts w:ascii="Arial" w:hAnsi="Arial" w:cs="Arial"/>
        </w:rPr>
        <w:t xml:space="preserve">nter-frequency measurements </w:t>
      </w:r>
      <w:r w:rsidR="006C1D3C">
        <w:rPr>
          <w:rFonts w:ascii="Arial" w:hAnsi="Arial" w:cs="Arial"/>
        </w:rPr>
        <w:t>are associated with</w:t>
      </w:r>
      <w:r w:rsidR="009D2DCF" w:rsidRPr="009D2DCF">
        <w:rPr>
          <w:rFonts w:ascii="Arial" w:hAnsi="Arial" w:cs="Arial"/>
        </w:rPr>
        <w:t xml:space="preserve"> high cost and complexity as it </w:t>
      </w:r>
      <w:r w:rsidR="0068552C">
        <w:rPr>
          <w:rFonts w:ascii="Arial" w:hAnsi="Arial" w:cs="Arial"/>
        </w:rPr>
        <w:t xml:space="preserve">may take </w:t>
      </w:r>
      <w:r w:rsidR="009D2DCF" w:rsidRPr="009D2DCF">
        <w:rPr>
          <w:rFonts w:ascii="Arial" w:hAnsi="Arial" w:cs="Arial"/>
        </w:rPr>
        <w:t xml:space="preserve">long time for the UE to perform measurements on other frequencies. This increases the risk of late delivery of measurement results to the network which may prevent the network from taking </w:t>
      </w:r>
      <w:r w:rsidR="0068552C">
        <w:rPr>
          <w:rFonts w:ascii="Arial" w:hAnsi="Arial" w:cs="Arial"/>
        </w:rPr>
        <w:t xml:space="preserve">proper </w:t>
      </w:r>
      <w:r w:rsidR="009D2DCF" w:rsidRPr="009D2DCF">
        <w:rPr>
          <w:rFonts w:ascii="Arial" w:hAnsi="Arial" w:cs="Arial"/>
        </w:rPr>
        <w:t xml:space="preserve">actions in time and this increases the risk of mobility failure. It is also more complex to configure measurement gaps and it requires more capacity </w:t>
      </w:r>
      <w:r w:rsidR="003B28A2">
        <w:rPr>
          <w:rFonts w:ascii="Arial" w:hAnsi="Arial" w:cs="Arial"/>
        </w:rPr>
        <w:t xml:space="preserve">by the UE </w:t>
      </w:r>
      <w:r w:rsidR="009D2DCF" w:rsidRPr="009D2DCF">
        <w:rPr>
          <w:rFonts w:ascii="Arial" w:hAnsi="Arial" w:cs="Arial"/>
        </w:rPr>
        <w:t xml:space="preserve">to measure in the gaps with a risk of QoS deterioration. </w:t>
      </w:r>
    </w:p>
    <w:p w14:paraId="7F9BDA06" w14:textId="404F653F" w:rsidR="005A2156" w:rsidRDefault="007D444C" w:rsidP="00E72EAD">
      <w:pPr>
        <w:rPr>
          <w:rFonts w:cs="Arial"/>
        </w:rPr>
      </w:pPr>
      <w:r>
        <w:rPr>
          <w:rFonts w:ascii="Arial" w:hAnsi="Arial" w:cs="Arial"/>
        </w:rPr>
        <w:t>By using</w:t>
      </w:r>
      <w:r w:rsidR="00690219" w:rsidRPr="00690219">
        <w:rPr>
          <w:rFonts w:ascii="Arial" w:hAnsi="Arial" w:cs="Arial"/>
        </w:rPr>
        <w:t xml:space="preserve"> the frequency predictions, the UE measures the quality of a number of cells in </w:t>
      </w:r>
      <w:r w:rsidR="00945174">
        <w:rPr>
          <w:rFonts w:ascii="Arial" w:hAnsi="Arial" w:cs="Arial"/>
        </w:rPr>
        <w:t xml:space="preserve">a </w:t>
      </w:r>
      <w:r w:rsidR="00690219" w:rsidRPr="00690219">
        <w:rPr>
          <w:rFonts w:ascii="Arial" w:hAnsi="Arial" w:cs="Arial"/>
        </w:rPr>
        <w:t>certain frequency and predict</w:t>
      </w:r>
      <w:r w:rsidR="007533CB">
        <w:rPr>
          <w:rFonts w:ascii="Arial" w:hAnsi="Arial" w:cs="Arial"/>
        </w:rPr>
        <w:t>s</w:t>
      </w:r>
      <w:r w:rsidR="00690219" w:rsidRPr="00690219">
        <w:rPr>
          <w:rFonts w:ascii="Arial" w:hAnsi="Arial" w:cs="Arial"/>
        </w:rPr>
        <w:t xml:space="preserve"> the quality of other cells in another frequency. So, by using frequency predictions instead of actual inter</w:t>
      </w:r>
      <w:r w:rsidR="000702E1">
        <w:rPr>
          <w:rFonts w:ascii="Arial" w:hAnsi="Arial" w:cs="Arial"/>
        </w:rPr>
        <w:t>-</w:t>
      </w:r>
      <w:r w:rsidR="00690219" w:rsidRPr="00690219">
        <w:rPr>
          <w:rFonts w:ascii="Arial" w:hAnsi="Arial" w:cs="Arial"/>
        </w:rPr>
        <w:t xml:space="preserve">frequency measurements, </w:t>
      </w:r>
      <w:r w:rsidR="0030686E">
        <w:rPr>
          <w:rFonts w:ascii="Arial" w:hAnsi="Arial" w:cs="Arial"/>
        </w:rPr>
        <w:t xml:space="preserve">the gains could potentially be high. </w:t>
      </w:r>
      <w:r w:rsidR="002B2AEB">
        <w:rPr>
          <w:rFonts w:ascii="Arial" w:hAnsi="Arial" w:cs="Arial"/>
        </w:rPr>
        <w:t>F</w:t>
      </w:r>
      <w:r w:rsidR="00CE095A">
        <w:rPr>
          <w:rFonts w:ascii="Arial" w:hAnsi="Arial" w:cs="Arial"/>
        </w:rPr>
        <w:t>requency predictions could help resolving t</w:t>
      </w:r>
      <w:r w:rsidR="00D85D3D">
        <w:rPr>
          <w:rFonts w:ascii="Arial" w:hAnsi="Arial" w:cs="Arial"/>
        </w:rPr>
        <w:t>he</w:t>
      </w:r>
      <w:r w:rsidR="00D85D3D" w:rsidRPr="009D2DCF">
        <w:rPr>
          <w:rFonts w:ascii="Arial" w:hAnsi="Arial" w:cs="Arial"/>
        </w:rPr>
        <w:t xml:space="preserve"> issues </w:t>
      </w:r>
      <w:r w:rsidR="000B43CB">
        <w:rPr>
          <w:rFonts w:ascii="Arial" w:hAnsi="Arial" w:cs="Arial"/>
        </w:rPr>
        <w:t xml:space="preserve">mentioned </w:t>
      </w:r>
      <w:r w:rsidR="00D85D3D">
        <w:rPr>
          <w:rFonts w:ascii="Arial" w:hAnsi="Arial" w:cs="Arial"/>
        </w:rPr>
        <w:t xml:space="preserve">above </w:t>
      </w:r>
      <w:r w:rsidR="000B43CB">
        <w:rPr>
          <w:rFonts w:ascii="Arial" w:hAnsi="Arial" w:cs="Arial"/>
        </w:rPr>
        <w:t xml:space="preserve">and there could </w:t>
      </w:r>
      <w:r w:rsidR="002B2AEB">
        <w:rPr>
          <w:rFonts w:ascii="Arial" w:hAnsi="Arial" w:cs="Arial"/>
        </w:rPr>
        <w:t xml:space="preserve">potentially </w:t>
      </w:r>
      <w:r w:rsidR="000B43CB">
        <w:rPr>
          <w:rFonts w:ascii="Arial" w:hAnsi="Arial" w:cs="Arial"/>
        </w:rPr>
        <w:t>be energy savings both in the network side an</w:t>
      </w:r>
      <w:r w:rsidR="00D20DB1">
        <w:rPr>
          <w:rFonts w:ascii="Arial" w:hAnsi="Arial" w:cs="Arial"/>
        </w:rPr>
        <w:t>d in the UE side</w:t>
      </w:r>
      <w:r w:rsidR="00D85D3D">
        <w:rPr>
          <w:rFonts w:ascii="Arial" w:hAnsi="Arial" w:cs="Arial"/>
        </w:rPr>
        <w:t xml:space="preserve">. </w:t>
      </w:r>
      <w:r w:rsidR="006748D5">
        <w:rPr>
          <w:rFonts w:ascii="Arial" w:hAnsi="Arial" w:cs="Arial"/>
        </w:rPr>
        <w:t xml:space="preserve">Therefore, inter-frequency measurements </w:t>
      </w:r>
      <w:r w:rsidR="00DE2971">
        <w:rPr>
          <w:rFonts w:ascii="Arial" w:hAnsi="Arial" w:cs="Arial"/>
        </w:rPr>
        <w:t xml:space="preserve">should be </w:t>
      </w:r>
      <w:r w:rsidR="00FB6A98">
        <w:rPr>
          <w:rFonts w:ascii="Arial" w:hAnsi="Arial" w:cs="Arial"/>
        </w:rPr>
        <w:t>evaluated with high priority as part of the study item.</w:t>
      </w:r>
      <w:r w:rsidR="009A4031">
        <w:rPr>
          <w:rFonts w:ascii="Arial" w:hAnsi="Arial" w:cs="Arial"/>
        </w:rPr>
        <w:t xml:space="preserve"> It can be noted that </w:t>
      </w:r>
      <w:r w:rsidR="009A4031" w:rsidRPr="009A4031">
        <w:rPr>
          <w:rFonts w:ascii="Arial" w:hAnsi="Arial" w:cs="Arial"/>
        </w:rPr>
        <w:t xml:space="preserve">RAN1 mainly </w:t>
      </w:r>
      <w:r w:rsidR="000B2419">
        <w:rPr>
          <w:rFonts w:ascii="Arial" w:hAnsi="Arial" w:cs="Arial"/>
        </w:rPr>
        <w:t>studied</w:t>
      </w:r>
      <w:r w:rsidR="009A4031" w:rsidRPr="009A4031">
        <w:rPr>
          <w:rFonts w:ascii="Arial" w:hAnsi="Arial" w:cs="Arial"/>
        </w:rPr>
        <w:t xml:space="preserve"> intra-cell predictions and </w:t>
      </w:r>
      <w:r w:rsidR="000B2419">
        <w:rPr>
          <w:rFonts w:ascii="Arial" w:hAnsi="Arial" w:cs="Arial"/>
        </w:rPr>
        <w:t>in those sce</w:t>
      </w:r>
      <w:r w:rsidR="00603D67">
        <w:rPr>
          <w:rFonts w:ascii="Arial" w:hAnsi="Arial" w:cs="Arial"/>
        </w:rPr>
        <w:t>n</w:t>
      </w:r>
      <w:r w:rsidR="000B2419">
        <w:rPr>
          <w:rFonts w:ascii="Arial" w:hAnsi="Arial" w:cs="Arial"/>
        </w:rPr>
        <w:t>arios</w:t>
      </w:r>
      <w:r w:rsidR="009A4031" w:rsidRPr="009A4031">
        <w:rPr>
          <w:rFonts w:ascii="Arial" w:hAnsi="Arial" w:cs="Arial"/>
        </w:rPr>
        <w:t xml:space="preserve"> frequency domain prediction didn’t have the same priority, but for RAN2 mobility use cases which require inter-cell predictions</w:t>
      </w:r>
      <w:r w:rsidR="009D661A">
        <w:rPr>
          <w:rFonts w:ascii="Arial" w:hAnsi="Arial" w:cs="Arial"/>
        </w:rPr>
        <w:t>,</w:t>
      </w:r>
      <w:r w:rsidR="009A4031" w:rsidRPr="009A4031">
        <w:rPr>
          <w:rFonts w:ascii="Arial" w:hAnsi="Arial" w:cs="Arial"/>
        </w:rPr>
        <w:t xml:space="preserve"> </w:t>
      </w:r>
      <w:r w:rsidR="00236EA3">
        <w:rPr>
          <w:rFonts w:ascii="Arial" w:hAnsi="Arial" w:cs="Arial"/>
        </w:rPr>
        <w:t xml:space="preserve">the relevance of </w:t>
      </w:r>
      <w:r w:rsidR="009A4031" w:rsidRPr="009A4031">
        <w:rPr>
          <w:rFonts w:ascii="Arial" w:hAnsi="Arial" w:cs="Arial"/>
        </w:rPr>
        <w:t>inter-frequency predictions</w:t>
      </w:r>
      <w:r w:rsidR="00250F90">
        <w:rPr>
          <w:rFonts w:ascii="Arial" w:hAnsi="Arial" w:cs="Arial"/>
        </w:rPr>
        <w:t xml:space="preserve"> </w:t>
      </w:r>
      <w:r w:rsidR="00236EA3">
        <w:rPr>
          <w:rFonts w:ascii="Arial" w:hAnsi="Arial" w:cs="Arial"/>
        </w:rPr>
        <w:t>is</w:t>
      </w:r>
      <w:r w:rsidR="00250F90">
        <w:rPr>
          <w:rFonts w:ascii="Arial" w:hAnsi="Arial" w:cs="Arial"/>
        </w:rPr>
        <w:t xml:space="preserve"> higher</w:t>
      </w:r>
      <w:r w:rsidR="009A4031" w:rsidRPr="009A4031">
        <w:rPr>
          <w:rFonts w:ascii="Arial" w:hAnsi="Arial" w:cs="Arial"/>
        </w:rPr>
        <w:t>.</w:t>
      </w:r>
    </w:p>
    <w:p w14:paraId="1908079A" w14:textId="40EBE89F" w:rsidR="005A2156" w:rsidRDefault="005A2156" w:rsidP="005A2156">
      <w:pPr>
        <w:pStyle w:val="Proposal"/>
      </w:pPr>
      <w:bookmarkStart w:id="1" w:name="_Toc163156908"/>
      <w:r>
        <w:t xml:space="preserve">The </w:t>
      </w:r>
      <w:r w:rsidR="00EB3904">
        <w:t>s</w:t>
      </w:r>
      <w:r>
        <w:t xml:space="preserve">tudy </w:t>
      </w:r>
      <w:r w:rsidR="00EB3904">
        <w:t>i</w:t>
      </w:r>
      <w:r>
        <w:t xml:space="preserve">tem </w:t>
      </w:r>
      <w:r w:rsidR="009D1F27">
        <w:t>should investigate the benefit</w:t>
      </w:r>
      <w:r w:rsidR="00932196">
        <w:t>s</w:t>
      </w:r>
      <w:r w:rsidR="009D1F27">
        <w:t xml:space="preserve"> </w:t>
      </w:r>
      <w:r w:rsidR="00AB033B">
        <w:t xml:space="preserve">for mobility </w:t>
      </w:r>
      <w:r w:rsidR="00DC2F8E">
        <w:t>by</w:t>
      </w:r>
      <w:r w:rsidR="009D1F27">
        <w:t xml:space="preserve"> using </w:t>
      </w:r>
      <w:r w:rsidR="00684BF5">
        <w:t>the temporal, spatial and frequency predictions</w:t>
      </w:r>
      <w:r w:rsidR="005412D4">
        <w:t>.</w:t>
      </w:r>
      <w:bookmarkEnd w:id="1"/>
    </w:p>
    <w:p w14:paraId="1C45DFD5" w14:textId="77777777" w:rsidR="006E797A" w:rsidRPr="00690219" w:rsidRDefault="006E797A" w:rsidP="00690219">
      <w:pPr>
        <w:rPr>
          <w:rFonts w:ascii="Arial" w:hAnsi="Arial" w:cs="Arial"/>
        </w:rPr>
      </w:pPr>
    </w:p>
    <w:p w14:paraId="00B2FA3F" w14:textId="0B755171" w:rsidR="00224A94" w:rsidRDefault="00690219" w:rsidP="00224A94">
      <w:pPr>
        <w:rPr>
          <w:rFonts w:ascii="Arial" w:hAnsi="Arial" w:cs="Arial"/>
        </w:rPr>
      </w:pPr>
      <w:r w:rsidRPr="00690219">
        <w:rPr>
          <w:rFonts w:ascii="Arial" w:hAnsi="Arial" w:cs="Arial"/>
        </w:rPr>
        <w:t xml:space="preserve">Considering that this is a study item, we do not see </w:t>
      </w:r>
      <w:r w:rsidR="002D37EC">
        <w:rPr>
          <w:rFonts w:ascii="Arial" w:hAnsi="Arial" w:cs="Arial"/>
        </w:rPr>
        <w:t>any</w:t>
      </w:r>
      <w:r w:rsidRPr="00690219">
        <w:rPr>
          <w:rFonts w:ascii="Arial" w:hAnsi="Arial" w:cs="Arial"/>
        </w:rPr>
        <w:t xml:space="preserve"> reason to prioritize among the different types of predictions, that is all three types of prediction should be studied.</w:t>
      </w:r>
      <w:r w:rsidR="00E337CE">
        <w:rPr>
          <w:rFonts w:ascii="Arial" w:hAnsi="Arial" w:cs="Arial"/>
        </w:rPr>
        <w:t xml:space="preserve"> </w:t>
      </w:r>
      <w:r w:rsidR="00331E46">
        <w:rPr>
          <w:rFonts w:ascii="Arial" w:hAnsi="Arial" w:cs="Arial"/>
        </w:rPr>
        <w:t xml:space="preserve">It may </w:t>
      </w:r>
      <w:r w:rsidR="00F7736D">
        <w:rPr>
          <w:rFonts w:ascii="Arial" w:hAnsi="Arial" w:cs="Arial"/>
        </w:rPr>
        <w:t xml:space="preserve">also take </w:t>
      </w:r>
      <w:r w:rsidR="00F6248A">
        <w:rPr>
          <w:rFonts w:ascii="Arial" w:hAnsi="Arial" w:cs="Arial"/>
        </w:rPr>
        <w:t>quite some</w:t>
      </w:r>
      <w:r w:rsidR="00F7736D">
        <w:rPr>
          <w:rFonts w:ascii="Arial" w:hAnsi="Arial" w:cs="Arial"/>
        </w:rPr>
        <w:t xml:space="preserve"> effort to reach consensus in RAN2 on what the priorities should be</w:t>
      </w:r>
      <w:r w:rsidR="00F6248A">
        <w:rPr>
          <w:rFonts w:ascii="Arial" w:hAnsi="Arial" w:cs="Arial"/>
        </w:rPr>
        <w:t>, so i</w:t>
      </w:r>
      <w:r w:rsidR="00AA0B07">
        <w:rPr>
          <w:rFonts w:ascii="Arial" w:hAnsi="Arial" w:cs="Arial"/>
        </w:rPr>
        <w:t xml:space="preserve">t is also better that RAN2 focuses on </w:t>
      </w:r>
      <w:r w:rsidR="0080733D">
        <w:rPr>
          <w:rFonts w:ascii="Arial" w:hAnsi="Arial" w:cs="Arial"/>
        </w:rPr>
        <w:t xml:space="preserve">doing </w:t>
      </w:r>
      <w:r w:rsidR="00AA0B07">
        <w:rPr>
          <w:rFonts w:ascii="Arial" w:hAnsi="Arial" w:cs="Arial"/>
        </w:rPr>
        <w:t>the actual study</w:t>
      </w:r>
      <w:r w:rsidR="00331E46">
        <w:rPr>
          <w:rFonts w:ascii="Arial" w:hAnsi="Arial" w:cs="Arial"/>
        </w:rPr>
        <w:t xml:space="preserve">. </w:t>
      </w:r>
    </w:p>
    <w:p w14:paraId="6E45FA19" w14:textId="23B78F3D" w:rsidR="00224A94" w:rsidRDefault="009D76EF" w:rsidP="00224A94">
      <w:pPr>
        <w:pStyle w:val="Proposal"/>
      </w:pPr>
      <w:bookmarkStart w:id="2" w:name="_Toc163156909"/>
      <w:r>
        <w:t>At the start, t</w:t>
      </w:r>
      <w:r w:rsidR="00224A94">
        <w:t>here is no need to prioritize among the different type of predictions</w:t>
      </w:r>
      <w:r w:rsidR="005412D4">
        <w:t>.</w:t>
      </w:r>
      <w:bookmarkEnd w:id="2"/>
    </w:p>
    <w:p w14:paraId="7AC1C3AE" w14:textId="0D987AF6" w:rsidR="00987EA2" w:rsidRDefault="00987EA2" w:rsidP="000F5469">
      <w:pPr>
        <w:rPr>
          <w:rFonts w:ascii="Arial" w:hAnsi="Arial" w:cs="Arial"/>
        </w:rPr>
      </w:pPr>
    </w:p>
    <w:p w14:paraId="540C4B15" w14:textId="62061B16" w:rsidR="00356CB8" w:rsidRPr="00DF11D8" w:rsidRDefault="00356CB8" w:rsidP="00356CB8">
      <w:pPr>
        <w:pStyle w:val="BodyText"/>
        <w:rPr>
          <w:rFonts w:cs="Arial"/>
        </w:rPr>
      </w:pPr>
      <w:r>
        <w:rPr>
          <w:rFonts w:cs="Arial"/>
        </w:rPr>
        <w:t>A</w:t>
      </w:r>
      <w:r w:rsidRPr="00D678E7">
        <w:rPr>
          <w:rFonts w:cs="Arial"/>
        </w:rPr>
        <w:t xml:space="preserve">nother aspect to discuss is whether to use L1 measurements or L3 </w:t>
      </w:r>
      <w:r>
        <w:rPr>
          <w:rFonts w:cs="Arial"/>
        </w:rPr>
        <w:t xml:space="preserve">filtered </w:t>
      </w:r>
      <w:r w:rsidRPr="00D678E7">
        <w:rPr>
          <w:rFonts w:cs="Arial"/>
        </w:rPr>
        <w:t>measurements</w:t>
      </w:r>
      <w:r w:rsidR="006C3AE8">
        <w:rPr>
          <w:rFonts w:cs="Arial"/>
        </w:rPr>
        <w:t xml:space="preserve"> (or a combination of them)</w:t>
      </w:r>
      <w:r w:rsidRPr="00D678E7">
        <w:rPr>
          <w:rFonts w:cs="Arial"/>
        </w:rPr>
        <w:t xml:space="preserve"> </w:t>
      </w:r>
      <w:r>
        <w:rPr>
          <w:rFonts w:cs="Arial"/>
        </w:rPr>
        <w:t>as</w:t>
      </w:r>
      <w:r w:rsidRPr="00D678E7">
        <w:rPr>
          <w:rFonts w:cs="Arial"/>
        </w:rPr>
        <w:t xml:space="preserve"> </w:t>
      </w:r>
      <w:r w:rsidR="00321E43">
        <w:rPr>
          <w:rFonts w:cs="Arial"/>
        </w:rPr>
        <w:t>input</w:t>
      </w:r>
      <w:r w:rsidRPr="00D678E7">
        <w:rPr>
          <w:rFonts w:cs="Arial"/>
        </w:rPr>
        <w:t xml:space="preserve"> </w:t>
      </w:r>
      <w:r w:rsidR="006C3AE8">
        <w:rPr>
          <w:rFonts w:cs="Arial"/>
        </w:rPr>
        <w:t>to</w:t>
      </w:r>
      <w:r>
        <w:rPr>
          <w:rFonts w:cs="Arial"/>
        </w:rPr>
        <w:t xml:space="preserve"> the AI/ML model</w:t>
      </w:r>
      <w:r w:rsidR="00555C8A">
        <w:rPr>
          <w:rFonts w:cs="Arial"/>
        </w:rPr>
        <w:t xml:space="preserve"> for the RRM measurement predictions</w:t>
      </w:r>
      <w:r w:rsidRPr="00D678E7">
        <w:rPr>
          <w:rFonts w:cs="Arial"/>
        </w:rPr>
        <w:t>.</w:t>
      </w:r>
      <w:r>
        <w:rPr>
          <w:rFonts w:cs="Arial"/>
        </w:rPr>
        <w:t xml:space="preserve"> Assuming that the output of the model is to predict the L3 filtered cell level measurements, we can assume that L3 beam level measurements should be considered as model input. However, </w:t>
      </w:r>
      <w:r w:rsidR="004A4625">
        <w:rPr>
          <w:rFonts w:cs="Arial"/>
        </w:rPr>
        <w:t xml:space="preserve">the usage of </w:t>
      </w:r>
      <w:r w:rsidR="006C3AE8">
        <w:rPr>
          <w:rFonts w:cs="Arial"/>
        </w:rPr>
        <w:t>the</w:t>
      </w:r>
      <w:r w:rsidR="000349AE">
        <w:rPr>
          <w:rFonts w:cs="Arial"/>
        </w:rPr>
        <w:t xml:space="preserve"> unfiltered</w:t>
      </w:r>
      <w:r w:rsidR="006C3AE8">
        <w:rPr>
          <w:rFonts w:cs="Arial"/>
        </w:rPr>
        <w:t xml:space="preserve"> </w:t>
      </w:r>
      <w:r w:rsidR="006C3AE8" w:rsidRPr="006C3AE8">
        <w:rPr>
          <w:rFonts w:cs="Arial"/>
        </w:rPr>
        <w:t xml:space="preserve">L1 </w:t>
      </w:r>
      <w:r w:rsidR="006C3AE8">
        <w:rPr>
          <w:rFonts w:cs="Arial"/>
        </w:rPr>
        <w:t xml:space="preserve">beam level </w:t>
      </w:r>
      <w:r w:rsidR="006C3AE8" w:rsidRPr="006C3AE8">
        <w:rPr>
          <w:rFonts w:cs="Arial"/>
        </w:rPr>
        <w:t>measurement</w:t>
      </w:r>
      <w:r w:rsidR="006C3AE8">
        <w:rPr>
          <w:rFonts w:cs="Arial"/>
        </w:rPr>
        <w:t>s</w:t>
      </w:r>
      <w:r w:rsidR="006C3AE8" w:rsidRPr="006C3AE8">
        <w:rPr>
          <w:rFonts w:cs="Arial"/>
        </w:rPr>
        <w:t xml:space="preserve"> </w:t>
      </w:r>
      <w:r w:rsidR="004A4625">
        <w:rPr>
          <w:rFonts w:cs="Arial"/>
        </w:rPr>
        <w:t xml:space="preserve">might </w:t>
      </w:r>
      <w:r w:rsidR="00A14C93">
        <w:rPr>
          <w:rFonts w:cs="Arial"/>
        </w:rPr>
        <w:t xml:space="preserve">also </w:t>
      </w:r>
      <w:r w:rsidR="004A4625">
        <w:rPr>
          <w:rFonts w:cs="Arial"/>
        </w:rPr>
        <w:t xml:space="preserve">have some benefits: they </w:t>
      </w:r>
      <w:r w:rsidR="006C3AE8" w:rsidRPr="006C3AE8">
        <w:rPr>
          <w:rFonts w:cs="Arial"/>
        </w:rPr>
        <w:t xml:space="preserve">reflect the channel behaviour better, so </w:t>
      </w:r>
      <w:r w:rsidR="006C3AE8">
        <w:rPr>
          <w:rFonts w:cs="Arial"/>
        </w:rPr>
        <w:t>they</w:t>
      </w:r>
      <w:r w:rsidR="006C3AE8" w:rsidRPr="006C3AE8">
        <w:rPr>
          <w:rFonts w:cs="Arial"/>
        </w:rPr>
        <w:t xml:space="preserve"> provide </w:t>
      </w:r>
      <w:r w:rsidR="004A4625" w:rsidRPr="006C3AE8">
        <w:rPr>
          <w:rFonts w:cs="Arial"/>
        </w:rPr>
        <w:t xml:space="preserve">the </w:t>
      </w:r>
      <w:r w:rsidR="004A4625">
        <w:rPr>
          <w:rFonts w:cs="Arial"/>
        </w:rPr>
        <w:t xml:space="preserve">AI/ML </w:t>
      </w:r>
      <w:r w:rsidR="004A4625" w:rsidRPr="006C3AE8">
        <w:rPr>
          <w:rFonts w:cs="Arial"/>
        </w:rPr>
        <w:t xml:space="preserve">model </w:t>
      </w:r>
      <w:r w:rsidR="00261048">
        <w:rPr>
          <w:rFonts w:cs="Arial"/>
        </w:rPr>
        <w:t xml:space="preserve">with </w:t>
      </w:r>
      <w:r w:rsidR="006C3AE8" w:rsidRPr="006C3AE8">
        <w:rPr>
          <w:rFonts w:cs="Arial"/>
        </w:rPr>
        <w:t>more</w:t>
      </w:r>
      <w:r w:rsidR="006C3AE8">
        <w:rPr>
          <w:rFonts w:cs="Arial"/>
        </w:rPr>
        <w:t xml:space="preserve"> detailed</w:t>
      </w:r>
      <w:r w:rsidR="006C3AE8" w:rsidRPr="006C3AE8">
        <w:rPr>
          <w:rFonts w:cs="Arial"/>
        </w:rPr>
        <w:t xml:space="preserve"> information about the channel th</w:t>
      </w:r>
      <w:r w:rsidR="006C3AE8">
        <w:rPr>
          <w:rFonts w:cs="Arial"/>
        </w:rPr>
        <w:t>a</w:t>
      </w:r>
      <w:r w:rsidR="006C3AE8" w:rsidRPr="006C3AE8">
        <w:rPr>
          <w:rFonts w:cs="Arial"/>
        </w:rPr>
        <w:t>n the L3 filtered beam measurements</w:t>
      </w:r>
      <w:r>
        <w:rPr>
          <w:rFonts w:cs="Arial"/>
        </w:rPr>
        <w:t>.</w:t>
      </w:r>
    </w:p>
    <w:p w14:paraId="76A9412A" w14:textId="652DF678" w:rsidR="00356CB8" w:rsidRDefault="00887921" w:rsidP="00356CB8">
      <w:pPr>
        <w:pStyle w:val="Proposal"/>
      </w:pPr>
      <w:bookmarkStart w:id="3" w:name="_Toc163156910"/>
      <w:r>
        <w:t>Both</w:t>
      </w:r>
      <w:r w:rsidR="00356CB8">
        <w:t xml:space="preserve"> L1 </w:t>
      </w:r>
      <w:r w:rsidR="002C2303">
        <w:t xml:space="preserve">beam </w:t>
      </w:r>
      <w:r w:rsidR="00356CB8">
        <w:t xml:space="preserve">measurements </w:t>
      </w:r>
      <w:r>
        <w:t>and</w:t>
      </w:r>
      <w:r w:rsidR="00356CB8">
        <w:t xml:space="preserve"> L3 filtered </w:t>
      </w:r>
      <w:r w:rsidR="002C2303">
        <w:t xml:space="preserve">beam </w:t>
      </w:r>
      <w:r w:rsidR="00356CB8">
        <w:t xml:space="preserve">measurements or a combination of them </w:t>
      </w:r>
      <w:r>
        <w:t xml:space="preserve">can be studied </w:t>
      </w:r>
      <w:r w:rsidR="00356CB8">
        <w:t>as input to the RRM measurement prediction model.</w:t>
      </w:r>
      <w:bookmarkEnd w:id="3"/>
    </w:p>
    <w:p w14:paraId="5EB4A836" w14:textId="77777777" w:rsidR="00356CB8" w:rsidRDefault="00356CB8" w:rsidP="00690219">
      <w:pPr>
        <w:rPr>
          <w:rFonts w:ascii="Arial" w:hAnsi="Arial" w:cs="Arial"/>
        </w:rPr>
      </w:pPr>
    </w:p>
    <w:p w14:paraId="13D6568F" w14:textId="09C29D7B" w:rsidR="008B0BC7" w:rsidRDefault="008B0BC7" w:rsidP="008B0BC7">
      <w:pPr>
        <w:pStyle w:val="Heading2"/>
      </w:pPr>
      <w:r>
        <w:t>2.2</w:t>
      </w:r>
      <w:r>
        <w:tab/>
        <w:t xml:space="preserve">UE sided model vs. </w:t>
      </w:r>
      <w:r w:rsidR="009461DC">
        <w:t>n</w:t>
      </w:r>
      <w:r>
        <w:t>etwork sided model</w:t>
      </w:r>
    </w:p>
    <w:p w14:paraId="20C3777B" w14:textId="77777777" w:rsidR="008B0BC7" w:rsidRDefault="008B0BC7" w:rsidP="008B0BC7">
      <w:pPr>
        <w:rPr>
          <w:rFonts w:ascii="Arial" w:hAnsi="Arial" w:cs="Arial"/>
        </w:rPr>
      </w:pPr>
      <w:r>
        <w:rPr>
          <w:rFonts w:ascii="Arial" w:hAnsi="Arial" w:cs="Arial"/>
        </w:rPr>
        <w:t xml:space="preserve">In a UE sided model, the UE performs the predictions and sends the results to the network as illustrated below. The network uses the predictions as further input to decisions related to the UE, e.g. handover decisions. </w:t>
      </w:r>
    </w:p>
    <w:p w14:paraId="05CB60C3" w14:textId="77777777" w:rsidR="008B0BC7" w:rsidRDefault="008B0BC7" w:rsidP="008B0BC7">
      <w:pPr>
        <w:rPr>
          <w:rFonts w:ascii="Arial" w:hAnsi="Arial" w:cs="Arial"/>
        </w:rPr>
      </w:pPr>
    </w:p>
    <w:p w14:paraId="664BB95B" w14:textId="77777777" w:rsidR="008B0BC7" w:rsidRPr="00F527A2" w:rsidRDefault="008B0BC7" w:rsidP="008B0BC7">
      <w:pPr>
        <w:rPr>
          <w:rFonts w:cs="Arial"/>
        </w:rPr>
      </w:pPr>
      <w:r>
        <w:rPr>
          <w:rFonts w:cs="Arial"/>
          <w:noProof/>
        </w:rPr>
        <w:drawing>
          <wp:inline distT="0" distB="0" distL="0" distR="0" wp14:anchorId="71A316FF" wp14:editId="18B62FBF">
            <wp:extent cx="3657600" cy="20612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6751" cy="2066367"/>
                    </a:xfrm>
                    <a:prstGeom prst="rect">
                      <a:avLst/>
                    </a:prstGeom>
                    <a:noFill/>
                  </pic:spPr>
                </pic:pic>
              </a:graphicData>
            </a:graphic>
          </wp:inline>
        </w:drawing>
      </w:r>
    </w:p>
    <w:p w14:paraId="0212D1D2" w14:textId="060F73CF" w:rsidR="008B0BC7" w:rsidRDefault="00A178F6" w:rsidP="008B0BC7">
      <w:pPr>
        <w:pStyle w:val="BodyText"/>
        <w:rPr>
          <w:rFonts w:cs="Arial"/>
        </w:rPr>
      </w:pPr>
      <w:r>
        <w:rPr>
          <w:rFonts w:cs="Arial"/>
        </w:rPr>
        <w:t xml:space="preserve">Fig. 1 </w:t>
      </w:r>
      <w:r w:rsidR="006173EF">
        <w:rPr>
          <w:rFonts w:cs="Arial"/>
        </w:rPr>
        <w:t xml:space="preserve">Network-based </w:t>
      </w:r>
      <w:r w:rsidR="00530CBF">
        <w:rPr>
          <w:rFonts w:cs="Arial"/>
        </w:rPr>
        <w:t>handover</w:t>
      </w:r>
      <w:r w:rsidR="006173EF">
        <w:rPr>
          <w:rFonts w:cs="Arial"/>
        </w:rPr>
        <w:t xml:space="preserve"> decision with </w:t>
      </w:r>
      <w:r w:rsidR="00D546FB">
        <w:rPr>
          <w:rFonts w:cs="Arial"/>
        </w:rPr>
        <w:t>UE-side</w:t>
      </w:r>
      <w:r w:rsidR="006173EF">
        <w:rPr>
          <w:rFonts w:cs="Arial"/>
        </w:rPr>
        <w:t xml:space="preserve"> </w:t>
      </w:r>
      <w:r w:rsidR="00A82EC9">
        <w:rPr>
          <w:rFonts w:cs="Arial"/>
        </w:rPr>
        <w:t>RRM</w:t>
      </w:r>
      <w:r w:rsidR="006173EF">
        <w:rPr>
          <w:rFonts w:cs="Arial"/>
        </w:rPr>
        <w:t xml:space="preserve"> </w:t>
      </w:r>
      <w:r w:rsidR="00A82EC9">
        <w:rPr>
          <w:rFonts w:cs="Arial"/>
        </w:rPr>
        <w:t>prediction</w:t>
      </w:r>
      <w:r w:rsidR="00BE788A">
        <w:rPr>
          <w:rFonts w:cs="Arial"/>
        </w:rPr>
        <w:t xml:space="preserve"> used as input</w:t>
      </w:r>
    </w:p>
    <w:p w14:paraId="272AC079" w14:textId="77777777" w:rsidR="0003523C" w:rsidRDefault="0003523C" w:rsidP="008B0BC7">
      <w:pPr>
        <w:pStyle w:val="BodyText"/>
        <w:rPr>
          <w:rFonts w:cs="Arial"/>
        </w:rPr>
      </w:pPr>
    </w:p>
    <w:p w14:paraId="27081F23" w14:textId="19DA7C4E" w:rsidR="008B0BC7" w:rsidRDefault="008B0BC7" w:rsidP="008B0BC7">
      <w:pPr>
        <w:pStyle w:val="BodyText"/>
        <w:rPr>
          <w:rFonts w:cs="Arial"/>
        </w:rPr>
      </w:pPr>
      <w:r>
        <w:rPr>
          <w:rFonts w:cs="Arial"/>
        </w:rPr>
        <w:t xml:space="preserve">It is important to note that handover decisions are not only taken based on measurements. There are also other aspects that are considered, e.g. load </w:t>
      </w:r>
      <w:r w:rsidR="004240F4">
        <w:rPr>
          <w:rFonts w:cs="Arial"/>
        </w:rPr>
        <w:t xml:space="preserve">balancing </w:t>
      </w:r>
      <w:r w:rsidR="003806AA">
        <w:rPr>
          <w:rFonts w:cs="Arial"/>
        </w:rPr>
        <w:t xml:space="preserve">or energy saving </w:t>
      </w:r>
      <w:r w:rsidR="004240F4">
        <w:rPr>
          <w:rFonts w:cs="Arial"/>
        </w:rPr>
        <w:t>p</w:t>
      </w:r>
      <w:r w:rsidR="003806AA">
        <w:rPr>
          <w:rFonts w:cs="Arial"/>
        </w:rPr>
        <w:t>oli</w:t>
      </w:r>
      <w:r w:rsidR="004240F4">
        <w:rPr>
          <w:rFonts w:cs="Arial"/>
        </w:rPr>
        <w:t>c</w:t>
      </w:r>
      <w:r w:rsidR="003806AA">
        <w:rPr>
          <w:rFonts w:cs="Arial"/>
        </w:rPr>
        <w:t xml:space="preserve">ies </w:t>
      </w:r>
      <w:r>
        <w:rPr>
          <w:rFonts w:cs="Arial"/>
        </w:rPr>
        <w:t>in the network. The handover decision needs to be taken by the network based on a number of parameters and inputs and the UE does not have information about the conditions in the network. It is preferable that the UE transmits information to the network based on network configuration.</w:t>
      </w:r>
    </w:p>
    <w:p w14:paraId="7D9F3DE2" w14:textId="77777777" w:rsidR="008B0BC7" w:rsidRDefault="008B0BC7" w:rsidP="008B0BC7">
      <w:pPr>
        <w:pStyle w:val="Proposal"/>
      </w:pPr>
      <w:bookmarkStart w:id="4" w:name="_Toc163156911"/>
      <w:r>
        <w:t>The UE sends prediction information to the network based on configuration by the network.</w:t>
      </w:r>
      <w:bookmarkEnd w:id="4"/>
    </w:p>
    <w:p w14:paraId="6115F279" w14:textId="77777777" w:rsidR="008B0BC7" w:rsidRDefault="008B0BC7" w:rsidP="008B0BC7">
      <w:pPr>
        <w:pStyle w:val="BodyText"/>
        <w:rPr>
          <w:rFonts w:cs="Arial"/>
        </w:rPr>
      </w:pPr>
    </w:p>
    <w:p w14:paraId="2203F10A" w14:textId="77777777" w:rsidR="008B0BC7" w:rsidRDefault="008B0BC7" w:rsidP="008B0BC7">
      <w:pPr>
        <w:pStyle w:val="BodyText"/>
        <w:rPr>
          <w:rFonts w:cs="Arial"/>
        </w:rPr>
      </w:pPr>
      <w:r>
        <w:rPr>
          <w:rFonts w:cs="Arial"/>
        </w:rPr>
        <w:t xml:space="preserve">The details of how predictions are sent to the network can be further studied during the study item. One possibility is to include predictions in </w:t>
      </w:r>
      <w:r w:rsidRPr="00ED02E6">
        <w:rPr>
          <w:rFonts w:cs="Arial"/>
          <w:i/>
          <w:iCs/>
        </w:rPr>
        <w:t>MeasurementReport</w:t>
      </w:r>
      <w:r>
        <w:rPr>
          <w:rFonts w:cs="Arial"/>
        </w:rPr>
        <w:t>, possibly along with measurements.</w:t>
      </w:r>
    </w:p>
    <w:p w14:paraId="0C42C163" w14:textId="77777777" w:rsidR="008B0BC7" w:rsidRDefault="008B0BC7" w:rsidP="008B0BC7">
      <w:pPr>
        <w:pStyle w:val="Proposal"/>
      </w:pPr>
      <w:bookmarkStart w:id="5" w:name="_Toc163156912"/>
      <w:r>
        <w:t>FFS how predictions are sent to the network.</w:t>
      </w:r>
      <w:bookmarkEnd w:id="5"/>
    </w:p>
    <w:p w14:paraId="7801A1A4" w14:textId="77777777" w:rsidR="008B0BC7" w:rsidRDefault="008B0BC7" w:rsidP="008B0BC7">
      <w:pPr>
        <w:pStyle w:val="BodyText"/>
        <w:rPr>
          <w:rFonts w:cs="Arial"/>
        </w:rPr>
      </w:pPr>
    </w:p>
    <w:p w14:paraId="053DFAA3" w14:textId="25E4C140" w:rsidR="0035451A" w:rsidRDefault="008126CC" w:rsidP="000F5469">
      <w:pPr>
        <w:rPr>
          <w:rFonts w:ascii="Arial" w:hAnsi="Arial" w:cs="Arial"/>
        </w:rPr>
      </w:pPr>
      <w:r>
        <w:rPr>
          <w:rFonts w:ascii="Arial" w:hAnsi="Arial" w:cs="Arial"/>
        </w:rPr>
        <w:t xml:space="preserve">In a network sided model, the network can configure the UE to send assistance information to the network and the network </w:t>
      </w:r>
      <w:r w:rsidR="00BC3EA7">
        <w:rPr>
          <w:rFonts w:ascii="Arial" w:hAnsi="Arial" w:cs="Arial"/>
        </w:rPr>
        <w:t>will use the assistance information to perform predictions on the network side.</w:t>
      </w:r>
    </w:p>
    <w:p w14:paraId="4BDC498A" w14:textId="24494C05" w:rsidR="00A4399A" w:rsidRDefault="00A4399A" w:rsidP="000F5469">
      <w:pPr>
        <w:rPr>
          <w:rFonts w:ascii="Arial" w:hAnsi="Arial" w:cs="Arial"/>
        </w:rPr>
      </w:pPr>
      <w:r>
        <w:rPr>
          <w:rFonts w:ascii="Arial" w:hAnsi="Arial" w:cs="Arial"/>
          <w:noProof/>
        </w:rPr>
        <w:drawing>
          <wp:inline distT="0" distB="0" distL="0" distR="0" wp14:anchorId="0897E330" wp14:editId="265978CF">
            <wp:extent cx="3725605" cy="2182932"/>
            <wp:effectExtent l="0" t="0" r="825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54352" cy="2199775"/>
                    </a:xfrm>
                    <a:prstGeom prst="rect">
                      <a:avLst/>
                    </a:prstGeom>
                    <a:noFill/>
                  </pic:spPr>
                </pic:pic>
              </a:graphicData>
            </a:graphic>
          </wp:inline>
        </w:drawing>
      </w:r>
    </w:p>
    <w:p w14:paraId="325CFA43" w14:textId="0275C2F6" w:rsidR="00D546FB" w:rsidRPr="006173EF" w:rsidRDefault="00D546FB" w:rsidP="000F5469">
      <w:pPr>
        <w:rPr>
          <w:rFonts w:ascii="Arial" w:hAnsi="Arial" w:cs="Arial"/>
        </w:rPr>
      </w:pPr>
      <w:r w:rsidRPr="006173EF">
        <w:rPr>
          <w:rFonts w:ascii="Arial" w:hAnsi="Arial" w:cs="Arial"/>
        </w:rPr>
        <w:lastRenderedPageBreak/>
        <w:t xml:space="preserve">Fig. 2 </w:t>
      </w:r>
      <w:r w:rsidR="006173EF" w:rsidRPr="00A6772F">
        <w:rPr>
          <w:rFonts w:ascii="Arial" w:hAnsi="Arial" w:cs="Arial"/>
        </w:rPr>
        <w:t xml:space="preserve">Network-based </w:t>
      </w:r>
      <w:r w:rsidR="00530CBF">
        <w:rPr>
          <w:rFonts w:ascii="Arial" w:hAnsi="Arial" w:cs="Arial"/>
        </w:rPr>
        <w:t>handover</w:t>
      </w:r>
      <w:r w:rsidR="006173EF" w:rsidRPr="00A6772F">
        <w:rPr>
          <w:rFonts w:ascii="Arial" w:hAnsi="Arial" w:cs="Arial"/>
        </w:rPr>
        <w:t xml:space="preserve"> decision with </w:t>
      </w:r>
      <w:r w:rsidR="006173EF">
        <w:rPr>
          <w:rFonts w:ascii="Arial" w:hAnsi="Arial" w:cs="Arial"/>
        </w:rPr>
        <w:t>network</w:t>
      </w:r>
      <w:r w:rsidR="006173EF" w:rsidRPr="00A6772F">
        <w:rPr>
          <w:rFonts w:ascii="Arial" w:hAnsi="Arial" w:cs="Arial"/>
        </w:rPr>
        <w:t>-side RRM prediction</w:t>
      </w:r>
      <w:r w:rsidR="0003523C">
        <w:rPr>
          <w:rFonts w:ascii="Arial" w:hAnsi="Arial" w:cs="Arial"/>
        </w:rPr>
        <w:t xml:space="preserve"> </w:t>
      </w:r>
      <w:r w:rsidR="00530CBF">
        <w:rPr>
          <w:rFonts w:ascii="Arial" w:hAnsi="Arial" w:cs="Arial"/>
        </w:rPr>
        <w:t>used as input</w:t>
      </w:r>
    </w:p>
    <w:p w14:paraId="0AC39690" w14:textId="77777777" w:rsidR="000F3070" w:rsidRDefault="000F3070" w:rsidP="000F5469">
      <w:pPr>
        <w:rPr>
          <w:rFonts w:ascii="Arial" w:hAnsi="Arial" w:cs="Arial"/>
        </w:rPr>
      </w:pPr>
    </w:p>
    <w:p w14:paraId="1C4D4321" w14:textId="757E5659" w:rsidR="0035451A" w:rsidRDefault="00631D36" w:rsidP="000F5469">
      <w:pPr>
        <w:rPr>
          <w:rFonts w:ascii="Arial" w:hAnsi="Arial" w:cs="Arial"/>
        </w:rPr>
      </w:pPr>
      <w:r>
        <w:rPr>
          <w:rFonts w:ascii="Arial" w:hAnsi="Arial" w:cs="Arial"/>
        </w:rPr>
        <w:t>The assistance information may e.g. com</w:t>
      </w:r>
      <w:r w:rsidR="00B07823">
        <w:rPr>
          <w:rFonts w:ascii="Arial" w:hAnsi="Arial" w:cs="Arial"/>
        </w:rPr>
        <w:t>prise UE position</w:t>
      </w:r>
      <w:r w:rsidR="005A7587">
        <w:rPr>
          <w:rFonts w:ascii="Arial" w:hAnsi="Arial" w:cs="Arial"/>
        </w:rPr>
        <w:t xml:space="preserve">, UE trajectory, </w:t>
      </w:r>
      <w:r w:rsidR="004811C7">
        <w:rPr>
          <w:rFonts w:ascii="Arial" w:hAnsi="Arial" w:cs="Arial"/>
        </w:rPr>
        <w:t xml:space="preserve">UE speed, </w:t>
      </w:r>
      <w:r w:rsidR="002A0103">
        <w:rPr>
          <w:rFonts w:ascii="Arial" w:hAnsi="Arial" w:cs="Arial"/>
        </w:rPr>
        <w:t xml:space="preserve">etc. </w:t>
      </w:r>
      <w:r w:rsidR="00544387">
        <w:rPr>
          <w:rFonts w:ascii="Arial" w:hAnsi="Arial" w:cs="Arial"/>
        </w:rPr>
        <w:t>The details of the assistance information should be studied as part of the study item.</w:t>
      </w:r>
    </w:p>
    <w:p w14:paraId="0151B5B2" w14:textId="36153A77" w:rsidR="004B422D" w:rsidRDefault="004B422D" w:rsidP="004B422D">
      <w:pPr>
        <w:pStyle w:val="Proposal"/>
      </w:pPr>
      <w:bookmarkStart w:id="6" w:name="_Toc163156913"/>
      <w:r>
        <w:t xml:space="preserve">The network can configure the UE to provide assistance information </w:t>
      </w:r>
      <w:r w:rsidR="006B11C9">
        <w:t xml:space="preserve">that can be used for </w:t>
      </w:r>
      <w:r w:rsidR="005A1A59">
        <w:t>making</w:t>
      </w:r>
      <w:r w:rsidR="00C5451A">
        <w:t xml:space="preserve"> handover predictions</w:t>
      </w:r>
      <w:r w:rsidR="00814C60">
        <w:t xml:space="preserve"> in</w:t>
      </w:r>
      <w:r>
        <w:t xml:space="preserve"> the network.</w:t>
      </w:r>
      <w:bookmarkEnd w:id="6"/>
    </w:p>
    <w:p w14:paraId="384A0B21" w14:textId="4AC76EB5" w:rsidR="004B422D" w:rsidRDefault="00A20E9A" w:rsidP="004B422D">
      <w:pPr>
        <w:pStyle w:val="Proposal"/>
      </w:pPr>
      <w:bookmarkStart w:id="7" w:name="_Toc163156914"/>
      <w:r>
        <w:t>FFS which</w:t>
      </w:r>
      <w:r w:rsidR="00622CAB">
        <w:t xml:space="preserve"> </w:t>
      </w:r>
      <w:r w:rsidR="004B422D">
        <w:t xml:space="preserve">assistance information </w:t>
      </w:r>
      <w:r>
        <w:t>that can be sent</w:t>
      </w:r>
      <w:r w:rsidR="004B422D">
        <w:t>.</w:t>
      </w:r>
      <w:bookmarkEnd w:id="7"/>
    </w:p>
    <w:p w14:paraId="5272A390" w14:textId="77777777" w:rsidR="004B422D" w:rsidRDefault="004B422D" w:rsidP="000F5469">
      <w:pPr>
        <w:rPr>
          <w:rFonts w:ascii="Arial" w:hAnsi="Arial" w:cs="Arial"/>
        </w:rPr>
      </w:pPr>
    </w:p>
    <w:p w14:paraId="3D783040" w14:textId="77777777" w:rsidR="002A74D5" w:rsidRPr="0055402F" w:rsidRDefault="002A74D5" w:rsidP="002A74D5">
      <w:pPr>
        <w:pStyle w:val="Heading2"/>
      </w:pPr>
      <w:r>
        <w:t>2.3</w:t>
      </w:r>
      <w:r>
        <w:tab/>
        <w:t>Use cases for AI/ML for Mobility</w:t>
      </w:r>
    </w:p>
    <w:p w14:paraId="46DFEB47" w14:textId="77777777" w:rsidR="002A74D5" w:rsidRDefault="002A74D5" w:rsidP="002A74D5">
      <w:pPr>
        <w:rPr>
          <w:rFonts w:ascii="Arial" w:hAnsi="Arial" w:cs="Arial"/>
        </w:rPr>
      </w:pPr>
      <w:r w:rsidRPr="000E259C">
        <w:rPr>
          <w:rFonts w:ascii="Arial" w:hAnsi="Arial" w:cs="Arial"/>
        </w:rPr>
        <w:t xml:space="preserve">According to </w:t>
      </w:r>
      <w:r>
        <w:rPr>
          <w:rFonts w:ascii="Arial" w:hAnsi="Arial" w:cs="Arial"/>
        </w:rPr>
        <w:t xml:space="preserve">the </w:t>
      </w:r>
      <w:r w:rsidRPr="000E259C">
        <w:rPr>
          <w:rFonts w:ascii="Arial" w:hAnsi="Arial" w:cs="Arial"/>
        </w:rPr>
        <w:t xml:space="preserve">SID, </w:t>
      </w:r>
      <w:r>
        <w:rPr>
          <w:rFonts w:ascii="Arial" w:hAnsi="Arial" w:cs="Arial"/>
        </w:rPr>
        <w:fldChar w:fldCharType="begin"/>
      </w:r>
      <w:r>
        <w:rPr>
          <w:rFonts w:ascii="Arial" w:hAnsi="Arial" w:cs="Arial"/>
        </w:rPr>
        <w:instrText xml:space="preserve"> REF _Ref162616328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 xml:space="preserve">, </w:t>
      </w:r>
      <w:r w:rsidRPr="000E259C">
        <w:rPr>
          <w:rFonts w:ascii="Arial" w:hAnsi="Arial" w:cs="Arial"/>
        </w:rPr>
        <w:t>RA</w:t>
      </w:r>
      <w:r>
        <w:rPr>
          <w:rFonts w:ascii="Arial" w:hAnsi="Arial" w:cs="Arial"/>
        </w:rPr>
        <w:t>N</w:t>
      </w:r>
      <w:r w:rsidRPr="000E259C">
        <w:rPr>
          <w:rFonts w:ascii="Arial" w:hAnsi="Arial" w:cs="Arial"/>
        </w:rPr>
        <w:t xml:space="preserve">2 should </w:t>
      </w:r>
      <w:r>
        <w:rPr>
          <w:rFonts w:ascii="Arial" w:hAnsi="Arial" w:cs="Arial"/>
        </w:rPr>
        <w:t>s</w:t>
      </w:r>
      <w:r w:rsidRPr="000E259C">
        <w:rPr>
          <w:rFonts w:ascii="Arial" w:hAnsi="Arial" w:cs="Arial"/>
        </w:rPr>
        <w:t>tudy and evaluate potential benefits and gains of AI/ML aided mobility for network triggered L3-based handover</w:t>
      </w:r>
      <w:r>
        <w:rPr>
          <w:rFonts w:ascii="Arial" w:hAnsi="Arial" w:cs="Arial"/>
        </w:rPr>
        <w:t xml:space="preserve">. </w:t>
      </w:r>
      <w:r w:rsidRPr="003E1AD4">
        <w:rPr>
          <w:rFonts w:ascii="Arial" w:hAnsi="Arial" w:cs="Arial"/>
        </w:rPr>
        <w:t>The study will focus on mobility enhancement</w:t>
      </w:r>
      <w:r>
        <w:rPr>
          <w:rFonts w:ascii="Arial" w:hAnsi="Arial" w:cs="Arial"/>
        </w:rPr>
        <w:t>s</w:t>
      </w:r>
      <w:r w:rsidRPr="003E1AD4">
        <w:rPr>
          <w:rFonts w:ascii="Arial" w:hAnsi="Arial" w:cs="Arial"/>
        </w:rPr>
        <w:t xml:space="preserve"> in RRC_CONNECTED mode by following existing mobility framework, i.e., </w:t>
      </w:r>
      <w:r>
        <w:rPr>
          <w:rFonts w:ascii="Arial" w:hAnsi="Arial" w:cs="Arial"/>
        </w:rPr>
        <w:t xml:space="preserve">the </w:t>
      </w:r>
      <w:r w:rsidRPr="003E1AD4">
        <w:rPr>
          <w:rFonts w:ascii="Arial" w:hAnsi="Arial" w:cs="Arial"/>
        </w:rPr>
        <w:t xml:space="preserve">handover decision is always made </w:t>
      </w:r>
      <w:r>
        <w:rPr>
          <w:rFonts w:ascii="Arial" w:hAnsi="Arial" w:cs="Arial"/>
        </w:rPr>
        <w:t>on the</w:t>
      </w:r>
      <w:r w:rsidRPr="003E1AD4">
        <w:rPr>
          <w:rFonts w:ascii="Arial" w:hAnsi="Arial" w:cs="Arial"/>
        </w:rPr>
        <w:t xml:space="preserve"> network side.</w:t>
      </w:r>
    </w:p>
    <w:p w14:paraId="1751EF71" w14:textId="335B9EBD" w:rsidR="002A74D5" w:rsidRDefault="002A74D5" w:rsidP="002A74D5">
      <w:pPr>
        <w:rPr>
          <w:rFonts w:ascii="Arial" w:hAnsi="Arial" w:cs="Arial"/>
        </w:rPr>
      </w:pPr>
      <w:r w:rsidRPr="00F02B34">
        <w:rPr>
          <w:rFonts w:ascii="Arial" w:hAnsi="Arial" w:cs="Arial"/>
        </w:rPr>
        <w:t xml:space="preserve">Handover decisions are taken based on both the conditions of the serving cell(s) and on the conditions of the neighbour cell(s). Therefore, predictions of both serving cell(s) and of neighbour cell(s) are relevant as input for further refinement of handover decisions. </w:t>
      </w:r>
      <w:r w:rsidR="00E2503A">
        <w:rPr>
          <w:rFonts w:ascii="Arial" w:hAnsi="Arial" w:cs="Arial"/>
        </w:rPr>
        <w:t>D</w:t>
      </w:r>
      <w:r>
        <w:rPr>
          <w:rFonts w:ascii="Arial" w:hAnsi="Arial" w:cs="Arial"/>
        </w:rPr>
        <w:t>ifferent prediction types can be used for different use cases.</w:t>
      </w:r>
    </w:p>
    <w:p w14:paraId="0119C3EA" w14:textId="77777777" w:rsidR="00BD242D" w:rsidRDefault="00BD242D" w:rsidP="002A74D5">
      <w:pPr>
        <w:rPr>
          <w:rFonts w:cs="Arial"/>
        </w:rPr>
      </w:pPr>
    </w:p>
    <w:p w14:paraId="3D5B8410" w14:textId="77777777" w:rsidR="002A74D5" w:rsidRPr="00D43D3A" w:rsidRDefault="002A74D5" w:rsidP="002A74D5">
      <w:pPr>
        <w:pStyle w:val="BodyText"/>
        <w:rPr>
          <w:rFonts w:cs="Arial"/>
          <w:b/>
          <w:bCs/>
          <w:u w:val="single"/>
        </w:rPr>
      </w:pPr>
      <w:r w:rsidRPr="00D43D3A">
        <w:rPr>
          <w:rFonts w:cs="Arial"/>
          <w:b/>
          <w:bCs/>
          <w:u w:val="single"/>
        </w:rPr>
        <w:t>Time</w:t>
      </w:r>
      <w:r>
        <w:rPr>
          <w:rFonts w:cs="Arial"/>
          <w:b/>
          <w:bCs/>
          <w:u w:val="single"/>
        </w:rPr>
        <w:t xml:space="preserve"> </w:t>
      </w:r>
      <w:r w:rsidRPr="00D43D3A">
        <w:rPr>
          <w:rFonts w:cs="Arial"/>
          <w:b/>
          <w:bCs/>
          <w:u w:val="single"/>
        </w:rPr>
        <w:t>domain</w:t>
      </w:r>
      <w:r>
        <w:rPr>
          <w:rFonts w:cs="Arial"/>
          <w:b/>
          <w:bCs/>
          <w:u w:val="single"/>
        </w:rPr>
        <w:t xml:space="preserve"> predictions</w:t>
      </w:r>
    </w:p>
    <w:p w14:paraId="7AE6349F" w14:textId="5CE57CEB" w:rsidR="002A74D5" w:rsidRDefault="002A74D5" w:rsidP="002A74D5">
      <w:pPr>
        <w:rPr>
          <w:rFonts w:cs="Arial"/>
        </w:rPr>
      </w:pPr>
      <w:r>
        <w:rPr>
          <w:rFonts w:ascii="Arial" w:hAnsi="Arial" w:cs="Arial"/>
        </w:rPr>
        <w:t xml:space="preserve">In </w:t>
      </w:r>
      <w:r w:rsidR="0095496D" w:rsidRPr="0095496D">
        <w:rPr>
          <w:rFonts w:ascii="Arial" w:hAnsi="Arial" w:cs="Arial"/>
        </w:rPr>
        <w:t>“AI/ML</w:t>
      </w:r>
      <w:r w:rsidR="00AE7ECB">
        <w:rPr>
          <w:rFonts w:ascii="Arial" w:hAnsi="Arial" w:cs="Arial"/>
        </w:rPr>
        <w:t xml:space="preserve"> </w:t>
      </w:r>
      <w:r w:rsidR="0095496D" w:rsidRPr="0095496D">
        <w:rPr>
          <w:rFonts w:ascii="Arial" w:hAnsi="Arial" w:cs="Arial"/>
        </w:rPr>
        <w:t>for NR Air Interface”</w:t>
      </w:r>
      <w:r>
        <w:rPr>
          <w:rFonts w:ascii="Arial" w:hAnsi="Arial" w:cs="Arial"/>
        </w:rPr>
        <w:t xml:space="preserve">, time-domain predictions were studied for beam management. The input to the predictions was measurements on certain beam(s) </w:t>
      </w:r>
      <w:r w:rsidR="00DB0229">
        <w:rPr>
          <w:rFonts w:ascii="Arial" w:hAnsi="Arial" w:cs="Arial"/>
        </w:rPr>
        <w:t>in the serving cell</w:t>
      </w:r>
      <w:r>
        <w:rPr>
          <w:rFonts w:ascii="Arial" w:hAnsi="Arial" w:cs="Arial"/>
        </w:rPr>
        <w:t xml:space="preserve"> and the output was prediction of measurements of the beam(s) at a later point in time</w:t>
      </w:r>
      <w:r w:rsidR="00C144BC">
        <w:rPr>
          <w:rFonts w:ascii="Arial" w:hAnsi="Arial" w:cs="Arial"/>
        </w:rPr>
        <w:t>, in the same serving cell</w:t>
      </w:r>
      <w:r>
        <w:rPr>
          <w:rFonts w:ascii="Arial" w:hAnsi="Arial" w:cs="Arial"/>
        </w:rPr>
        <w:t>.</w:t>
      </w:r>
    </w:p>
    <w:p w14:paraId="6C7DBDA8" w14:textId="77777777" w:rsidR="002A74D5" w:rsidRDefault="002A74D5" w:rsidP="002A74D5">
      <w:pPr>
        <w:pStyle w:val="BodyText"/>
        <w:rPr>
          <w:rFonts w:cs="Arial"/>
        </w:rPr>
      </w:pPr>
      <w:r>
        <w:rPr>
          <w:rFonts w:cs="Arial"/>
        </w:rPr>
        <w:t>Beam Management AI/ML model:</w:t>
      </w:r>
    </w:p>
    <w:p w14:paraId="2EE1C6A6" w14:textId="77777777" w:rsidR="002A74D5" w:rsidRDefault="002A74D5" w:rsidP="002A74D5">
      <w:pPr>
        <w:pStyle w:val="BodyText"/>
        <w:numPr>
          <w:ilvl w:val="0"/>
          <w:numId w:val="44"/>
        </w:numPr>
        <w:rPr>
          <w:rFonts w:cs="Arial"/>
        </w:rPr>
      </w:pPr>
      <w:r>
        <w:rPr>
          <w:rFonts w:cs="Arial"/>
        </w:rPr>
        <w:t>Input: measurements on beam(s) at time t0;</w:t>
      </w:r>
    </w:p>
    <w:p w14:paraId="268EA872" w14:textId="77777777" w:rsidR="002A74D5" w:rsidRDefault="002A74D5" w:rsidP="002A74D5">
      <w:pPr>
        <w:pStyle w:val="BodyText"/>
        <w:numPr>
          <w:ilvl w:val="0"/>
          <w:numId w:val="44"/>
        </w:numPr>
        <w:rPr>
          <w:rFonts w:cs="Arial"/>
        </w:rPr>
      </w:pPr>
      <w:r>
        <w:rPr>
          <w:rFonts w:cs="Arial"/>
        </w:rPr>
        <w:t>Output: time domain predictions of measurements on beam(s) at time t0+ K*T;</w:t>
      </w:r>
    </w:p>
    <w:p w14:paraId="49E0E498" w14:textId="77777777" w:rsidR="002A74D5" w:rsidRDefault="002A74D5" w:rsidP="002A74D5">
      <w:pPr>
        <w:pStyle w:val="BodyText"/>
        <w:rPr>
          <w:rFonts w:cs="Arial"/>
        </w:rPr>
      </w:pPr>
    </w:p>
    <w:p w14:paraId="53AE8A7D" w14:textId="2B316676" w:rsidR="002A74D5" w:rsidRDefault="001A20B6" w:rsidP="002A74D5">
      <w:pPr>
        <w:pStyle w:val="BodyText"/>
        <w:rPr>
          <w:rFonts w:cs="Arial"/>
        </w:rPr>
      </w:pPr>
      <w:r>
        <w:rPr>
          <w:rFonts w:cs="Arial"/>
        </w:rPr>
        <w:t xml:space="preserve">Considering </w:t>
      </w:r>
      <w:r w:rsidR="002C7D5F">
        <w:rPr>
          <w:rFonts w:cs="Arial"/>
        </w:rPr>
        <w:t xml:space="preserve">that the </w:t>
      </w:r>
      <w:r w:rsidR="0040224B">
        <w:rPr>
          <w:rFonts w:cs="Arial"/>
        </w:rPr>
        <w:t>scope of this St</w:t>
      </w:r>
      <w:r w:rsidR="00D61E98">
        <w:rPr>
          <w:rFonts w:cs="Arial"/>
        </w:rPr>
        <w:t>u</w:t>
      </w:r>
      <w:r w:rsidR="0040224B">
        <w:rPr>
          <w:rFonts w:cs="Arial"/>
        </w:rPr>
        <w:t xml:space="preserve">dy Item is the L3 mobility, </w:t>
      </w:r>
      <w:r w:rsidR="005909DE">
        <w:rPr>
          <w:rFonts w:cs="Arial"/>
        </w:rPr>
        <w:t xml:space="preserve">it is beneficial </w:t>
      </w:r>
      <w:r w:rsidR="00E964F2">
        <w:rPr>
          <w:rFonts w:cs="Arial"/>
        </w:rPr>
        <w:t xml:space="preserve">to </w:t>
      </w:r>
      <w:r w:rsidR="003C05DC">
        <w:rPr>
          <w:rFonts w:cs="Arial"/>
        </w:rPr>
        <w:t>use the same princ</w:t>
      </w:r>
      <w:r w:rsidR="005B7851">
        <w:rPr>
          <w:rFonts w:cs="Arial"/>
        </w:rPr>
        <w:t xml:space="preserve">iple </w:t>
      </w:r>
      <w:r w:rsidR="00AC609F">
        <w:rPr>
          <w:rFonts w:cs="Arial"/>
        </w:rPr>
        <w:t xml:space="preserve">for </w:t>
      </w:r>
      <w:r w:rsidR="002A74D5">
        <w:rPr>
          <w:rFonts w:cs="Arial"/>
        </w:rPr>
        <w:t>prediction</w:t>
      </w:r>
      <w:r w:rsidR="003D05CF">
        <w:rPr>
          <w:rFonts w:cs="Arial"/>
        </w:rPr>
        <w:t>s</w:t>
      </w:r>
      <w:r w:rsidR="002A74D5">
        <w:rPr>
          <w:rFonts w:cs="Arial"/>
        </w:rPr>
        <w:t xml:space="preserve"> </w:t>
      </w:r>
      <w:r w:rsidR="00DE2B81">
        <w:rPr>
          <w:rFonts w:cs="Arial"/>
        </w:rPr>
        <w:t>on</w:t>
      </w:r>
      <w:r w:rsidR="002A74D5">
        <w:rPr>
          <w:rFonts w:cs="Arial"/>
        </w:rPr>
        <w:t xml:space="preserve"> cell level</w:t>
      </w:r>
      <w:r w:rsidR="004F7F8E">
        <w:rPr>
          <w:rFonts w:cs="Arial"/>
        </w:rPr>
        <w:t xml:space="preserve"> </w:t>
      </w:r>
      <w:r w:rsidR="000D614A">
        <w:rPr>
          <w:rFonts w:cs="Arial"/>
        </w:rPr>
        <w:t xml:space="preserve">and to extend the </w:t>
      </w:r>
      <w:r w:rsidR="00C274DF">
        <w:rPr>
          <w:rFonts w:cs="Arial"/>
        </w:rPr>
        <w:t xml:space="preserve">usage of the </w:t>
      </w:r>
      <w:r w:rsidR="000D614A">
        <w:rPr>
          <w:rFonts w:cs="Arial"/>
        </w:rPr>
        <w:t>prediction</w:t>
      </w:r>
      <w:r w:rsidR="00EC54E0">
        <w:rPr>
          <w:rFonts w:cs="Arial"/>
        </w:rPr>
        <w:t>s</w:t>
      </w:r>
      <w:r w:rsidR="000D614A">
        <w:rPr>
          <w:rFonts w:cs="Arial"/>
        </w:rPr>
        <w:t xml:space="preserve"> </w:t>
      </w:r>
      <w:r w:rsidR="00542071">
        <w:rPr>
          <w:rFonts w:cs="Arial"/>
        </w:rPr>
        <w:t>to</w:t>
      </w:r>
      <w:r w:rsidR="002A74D5">
        <w:rPr>
          <w:rFonts w:cs="Arial"/>
        </w:rPr>
        <w:t xml:space="preserve"> both serving cell(s) and neighbouring cell(s). </w:t>
      </w:r>
      <w:r w:rsidR="00804144">
        <w:rPr>
          <w:rFonts w:cs="Arial"/>
        </w:rPr>
        <w:t>I</w:t>
      </w:r>
      <w:r w:rsidR="003401F5">
        <w:rPr>
          <w:rFonts w:cs="Arial"/>
        </w:rPr>
        <w:t>n this respect</w:t>
      </w:r>
      <w:r w:rsidR="00F152FB">
        <w:rPr>
          <w:rFonts w:cs="Arial"/>
        </w:rPr>
        <w:t>,</w:t>
      </w:r>
      <w:r w:rsidR="003401F5">
        <w:rPr>
          <w:rFonts w:cs="Arial"/>
        </w:rPr>
        <w:t xml:space="preserve"> typical </w:t>
      </w:r>
      <w:r w:rsidR="006E6122">
        <w:rPr>
          <w:rFonts w:cs="Arial"/>
        </w:rPr>
        <w:t xml:space="preserve">use cases </w:t>
      </w:r>
      <w:r w:rsidR="00777C01">
        <w:rPr>
          <w:rFonts w:cs="Arial"/>
        </w:rPr>
        <w:t xml:space="preserve">for the </w:t>
      </w:r>
      <w:r w:rsidR="00C33DCF">
        <w:rPr>
          <w:rFonts w:cs="Arial"/>
        </w:rPr>
        <w:t xml:space="preserve">usage of the </w:t>
      </w:r>
      <w:r w:rsidR="008F7AE4">
        <w:rPr>
          <w:rFonts w:cs="Arial"/>
        </w:rPr>
        <w:t xml:space="preserve">time </w:t>
      </w:r>
      <w:r w:rsidR="00602928">
        <w:rPr>
          <w:rFonts w:cs="Arial"/>
        </w:rPr>
        <w:t xml:space="preserve">domain predictions are </w:t>
      </w:r>
      <w:r w:rsidR="0021449F">
        <w:rPr>
          <w:rFonts w:cs="Arial"/>
        </w:rPr>
        <w:t>as described below.</w:t>
      </w:r>
    </w:p>
    <w:p w14:paraId="50124EF4" w14:textId="77777777" w:rsidR="00E954CC" w:rsidRDefault="00E954CC" w:rsidP="002A74D5">
      <w:pPr>
        <w:pStyle w:val="BodyText"/>
        <w:rPr>
          <w:rFonts w:cs="Arial"/>
        </w:rPr>
      </w:pPr>
    </w:p>
    <w:p w14:paraId="2A15D562" w14:textId="77777777" w:rsidR="002A74D5" w:rsidRDefault="002A74D5" w:rsidP="008B6FB4">
      <w:pPr>
        <w:pStyle w:val="BodyText"/>
        <w:rPr>
          <w:rFonts w:cs="Arial"/>
        </w:rPr>
      </w:pPr>
      <w:r>
        <w:rPr>
          <w:rFonts w:cs="Arial"/>
        </w:rPr>
        <w:t>Serving cell time domain prediction:</w:t>
      </w:r>
    </w:p>
    <w:p w14:paraId="22A7D6E3" w14:textId="3D7BBA99" w:rsidR="002A74D5" w:rsidRDefault="002A74D5" w:rsidP="008B6FB4">
      <w:pPr>
        <w:pStyle w:val="BodyText"/>
        <w:numPr>
          <w:ilvl w:val="0"/>
          <w:numId w:val="44"/>
        </w:numPr>
        <w:rPr>
          <w:rFonts w:cs="Arial"/>
        </w:rPr>
      </w:pPr>
      <w:r>
        <w:rPr>
          <w:rFonts w:cs="Arial"/>
        </w:rPr>
        <w:t xml:space="preserve">Input: </w:t>
      </w:r>
      <w:bookmarkStart w:id="8" w:name="_Hlk162964069"/>
      <w:r>
        <w:rPr>
          <w:rFonts w:cs="Arial"/>
        </w:rPr>
        <w:t>Cell measurements</w:t>
      </w:r>
      <w:bookmarkEnd w:id="8"/>
      <w:r>
        <w:rPr>
          <w:rFonts w:cs="Arial"/>
        </w:rPr>
        <w:t xml:space="preserve"> </w:t>
      </w:r>
      <w:r w:rsidR="005D6AAB">
        <w:rPr>
          <w:rFonts w:cs="Arial"/>
        </w:rPr>
        <w:t xml:space="preserve">and/or </w:t>
      </w:r>
      <w:r w:rsidR="001519C2">
        <w:rPr>
          <w:rFonts w:cs="Arial"/>
        </w:rPr>
        <w:t xml:space="preserve">beam </w:t>
      </w:r>
      <w:r w:rsidR="00A17961">
        <w:rPr>
          <w:rFonts w:cs="Arial"/>
        </w:rPr>
        <w:t>measurement</w:t>
      </w:r>
      <w:r w:rsidR="002E5ED1">
        <w:rPr>
          <w:rFonts w:cs="Arial"/>
        </w:rPr>
        <w:t xml:space="preserve"> </w:t>
      </w:r>
      <w:r>
        <w:rPr>
          <w:rFonts w:cs="Arial"/>
        </w:rPr>
        <w:t>on serving cell(s) at time t0.</w:t>
      </w:r>
    </w:p>
    <w:p w14:paraId="1BEB847B" w14:textId="77777777" w:rsidR="002A74D5" w:rsidRDefault="002A74D5" w:rsidP="008B6FB4">
      <w:pPr>
        <w:pStyle w:val="BodyText"/>
        <w:numPr>
          <w:ilvl w:val="0"/>
          <w:numId w:val="44"/>
        </w:numPr>
        <w:rPr>
          <w:rFonts w:cs="Arial"/>
        </w:rPr>
      </w:pPr>
      <w:r>
        <w:rPr>
          <w:rFonts w:cs="Arial"/>
        </w:rPr>
        <w:t>Output: Time domain prediction of measurements on serving cell(s) ad time t0+K*T.</w:t>
      </w:r>
    </w:p>
    <w:p w14:paraId="41074442" w14:textId="77777777" w:rsidR="002A74D5" w:rsidRDefault="002A74D5" w:rsidP="002A74D5">
      <w:pPr>
        <w:pStyle w:val="BodyText"/>
        <w:rPr>
          <w:rFonts w:cs="Arial"/>
        </w:rPr>
      </w:pPr>
    </w:p>
    <w:p w14:paraId="4ED26DC5" w14:textId="2D8339B9" w:rsidR="002A74D5" w:rsidRDefault="002A74D5" w:rsidP="002A74D5">
      <w:pPr>
        <w:pStyle w:val="Proposal"/>
      </w:pPr>
      <w:bookmarkStart w:id="9" w:name="_Toc163156915"/>
      <w:r>
        <w:t xml:space="preserve">Time domain cell level predictions can be done for serving cell(s) with cell level measurements as input or with beam </w:t>
      </w:r>
      <w:r w:rsidR="00826CAB">
        <w:t xml:space="preserve">level </w:t>
      </w:r>
      <w:r>
        <w:t>measurements as input.</w:t>
      </w:r>
      <w:bookmarkEnd w:id="9"/>
    </w:p>
    <w:p w14:paraId="79C9F794" w14:textId="77777777" w:rsidR="002A74D5" w:rsidRDefault="002A74D5" w:rsidP="002A74D5">
      <w:pPr>
        <w:pStyle w:val="BodyText"/>
        <w:rPr>
          <w:rFonts w:cs="Arial"/>
        </w:rPr>
      </w:pPr>
    </w:p>
    <w:p w14:paraId="7AA3C345" w14:textId="77777777" w:rsidR="002A74D5" w:rsidRDefault="002A74D5" w:rsidP="008B6FB4">
      <w:pPr>
        <w:pStyle w:val="BodyText"/>
        <w:rPr>
          <w:rFonts w:cs="Arial"/>
        </w:rPr>
      </w:pPr>
      <w:r>
        <w:rPr>
          <w:rFonts w:cs="Arial"/>
        </w:rPr>
        <w:t>Neighbouring cell time domain prediction:</w:t>
      </w:r>
    </w:p>
    <w:p w14:paraId="77871C6F" w14:textId="46662FB9" w:rsidR="002A74D5" w:rsidRDefault="002A74D5" w:rsidP="008B6FB4">
      <w:pPr>
        <w:pStyle w:val="BodyText"/>
        <w:numPr>
          <w:ilvl w:val="0"/>
          <w:numId w:val="44"/>
        </w:numPr>
        <w:rPr>
          <w:rFonts w:cs="Arial"/>
        </w:rPr>
      </w:pPr>
      <w:r>
        <w:rPr>
          <w:rFonts w:cs="Arial"/>
        </w:rPr>
        <w:t xml:space="preserve">Input: Cell </w:t>
      </w:r>
      <w:r w:rsidR="00D4468E">
        <w:rPr>
          <w:rFonts w:cs="Arial"/>
        </w:rPr>
        <w:t xml:space="preserve">measurements and/or beam measurement </w:t>
      </w:r>
      <w:r>
        <w:rPr>
          <w:rFonts w:cs="Arial"/>
        </w:rPr>
        <w:t>on neighbouring cell(s) at time t0.</w:t>
      </w:r>
    </w:p>
    <w:p w14:paraId="155ABD98" w14:textId="77777777" w:rsidR="002A74D5" w:rsidRDefault="002A74D5" w:rsidP="008B6FB4">
      <w:pPr>
        <w:pStyle w:val="BodyText"/>
        <w:numPr>
          <w:ilvl w:val="0"/>
          <w:numId w:val="44"/>
        </w:numPr>
        <w:rPr>
          <w:rFonts w:cs="Arial"/>
        </w:rPr>
      </w:pPr>
      <w:r>
        <w:rPr>
          <w:rFonts w:cs="Arial"/>
        </w:rPr>
        <w:t>Output: Time domain prediction of measurements on neighbouring cell(s) ad time t0+K*T.</w:t>
      </w:r>
      <w:bookmarkStart w:id="10" w:name="_Hlk162964516"/>
    </w:p>
    <w:p w14:paraId="55284004" w14:textId="77777777" w:rsidR="002A74D5" w:rsidRDefault="002A74D5" w:rsidP="002A74D5">
      <w:pPr>
        <w:pStyle w:val="BodyText"/>
        <w:rPr>
          <w:rFonts w:cs="Arial"/>
        </w:rPr>
      </w:pPr>
    </w:p>
    <w:p w14:paraId="042CC474" w14:textId="723CB7EF" w:rsidR="002A74D5" w:rsidRDefault="002A74D5" w:rsidP="002A74D5">
      <w:pPr>
        <w:pStyle w:val="Proposal"/>
      </w:pPr>
      <w:bookmarkStart w:id="11" w:name="_Toc163156916"/>
      <w:r>
        <w:t xml:space="preserve">Time domain cell level predictions can be done for neighbouring cell(s) with cell level measurements as input or with beam </w:t>
      </w:r>
      <w:r w:rsidR="00EB32CC">
        <w:t xml:space="preserve">level </w:t>
      </w:r>
      <w:r>
        <w:t>measurements as input.</w:t>
      </w:r>
      <w:bookmarkEnd w:id="11"/>
    </w:p>
    <w:bookmarkEnd w:id="10"/>
    <w:p w14:paraId="4479584D" w14:textId="77777777" w:rsidR="002A74D5" w:rsidRDefault="002A74D5" w:rsidP="002A74D5">
      <w:pPr>
        <w:pStyle w:val="BodyText"/>
        <w:rPr>
          <w:rFonts w:cs="Arial"/>
        </w:rPr>
      </w:pPr>
    </w:p>
    <w:p w14:paraId="7E3D6AB8" w14:textId="41BF1D39" w:rsidR="002A74D5" w:rsidRDefault="002A74D5" w:rsidP="002A74D5">
      <w:pPr>
        <w:pStyle w:val="BodyText"/>
        <w:rPr>
          <w:rFonts w:cs="Arial"/>
        </w:rPr>
      </w:pPr>
      <w:r>
        <w:rPr>
          <w:rFonts w:cs="Arial"/>
        </w:rPr>
        <w:lastRenderedPageBreak/>
        <w:t xml:space="preserve">The time domain predictions can be used as further input to handover decisions. In one example, the quality of the serving cell may be deteriorating and the quality of two </w:t>
      </w:r>
      <w:r w:rsidR="000D5F04">
        <w:rPr>
          <w:rFonts w:cs="Arial"/>
        </w:rPr>
        <w:t>neighbouring</w:t>
      </w:r>
      <w:r>
        <w:rPr>
          <w:rFonts w:cs="Arial"/>
        </w:rPr>
        <w:t xml:space="preserve"> cells may be improving. Based on such measurement results, it may be difficult for the network to choose the best target cell for handover. However, if predictions of the two neighbouring cells are also provided to the network and where the predictions show that the quality of one of the neighbouring cells will improve and the quality of the other neighbouring cell will later deteriorate, it gives useful information for the network to choose the best target cell for the handover.</w:t>
      </w:r>
    </w:p>
    <w:p w14:paraId="47F45382" w14:textId="77777777" w:rsidR="00233A65" w:rsidRDefault="00233A65" w:rsidP="00233A65">
      <w:pPr>
        <w:pStyle w:val="Observation"/>
      </w:pPr>
      <w:bookmarkStart w:id="12" w:name="_Toc163156920"/>
      <w:r>
        <w:t>Time domain predictions can be used as input to L3 handover decisions.</w:t>
      </w:r>
      <w:bookmarkEnd w:id="12"/>
    </w:p>
    <w:p w14:paraId="70138E2B" w14:textId="77777777" w:rsidR="00233A65" w:rsidRDefault="00233A65" w:rsidP="002A74D5">
      <w:pPr>
        <w:pStyle w:val="BodyText"/>
        <w:rPr>
          <w:rFonts w:cs="Arial"/>
        </w:rPr>
      </w:pPr>
    </w:p>
    <w:p w14:paraId="15341280" w14:textId="761C4C4F" w:rsidR="002A74D5" w:rsidRDefault="00947B8A" w:rsidP="002A74D5">
      <w:pPr>
        <w:pStyle w:val="BodyText"/>
        <w:rPr>
          <w:rFonts w:cs="Arial"/>
        </w:rPr>
      </w:pPr>
      <w:r>
        <w:rPr>
          <w:rFonts w:cs="Arial"/>
        </w:rPr>
        <w:t xml:space="preserve">Although </w:t>
      </w:r>
      <w:r w:rsidR="008B043E">
        <w:rPr>
          <w:rFonts w:cs="Arial"/>
        </w:rPr>
        <w:t>conditional handover is not</w:t>
      </w:r>
      <w:r>
        <w:rPr>
          <w:rFonts w:cs="Arial"/>
        </w:rPr>
        <w:t xml:space="preserve"> </w:t>
      </w:r>
      <w:r w:rsidR="00F02559">
        <w:rPr>
          <w:rFonts w:cs="Arial"/>
        </w:rPr>
        <w:t>part of the study item, it</w:t>
      </w:r>
      <w:r w:rsidR="0083201E">
        <w:rPr>
          <w:rFonts w:cs="Arial"/>
        </w:rPr>
        <w:t xml:space="preserve"> can be noted that t</w:t>
      </w:r>
      <w:r w:rsidR="002A74D5">
        <w:rPr>
          <w:rFonts w:cs="Arial"/>
        </w:rPr>
        <w:t>ime domain predictions are also very useful to improve conditional handover. The predictions can be used to decide when to configure certain cells as target candidate cells for conditional handover. The predictions can also be used by the network to determine when to start early data forwarding to a target candidate cell.</w:t>
      </w:r>
    </w:p>
    <w:p w14:paraId="09B68382" w14:textId="11169201" w:rsidR="002A74D5" w:rsidRDefault="002A74D5" w:rsidP="002A74D5">
      <w:pPr>
        <w:pStyle w:val="Observation"/>
      </w:pPr>
      <w:bookmarkStart w:id="13" w:name="_Toc163156921"/>
      <w:r>
        <w:t>Time domain predictions can be used to determine when to configure certain target candidate cells for conditional handover</w:t>
      </w:r>
      <w:r w:rsidR="00200ACB">
        <w:t xml:space="preserve"> and to determine when to start early data forwarding</w:t>
      </w:r>
      <w:r w:rsidR="00841695">
        <w:t xml:space="preserve"> to a target cell</w:t>
      </w:r>
      <w:r>
        <w:t>.</w:t>
      </w:r>
      <w:bookmarkEnd w:id="13"/>
    </w:p>
    <w:p w14:paraId="4DC10727" w14:textId="77777777" w:rsidR="002A74D5" w:rsidRDefault="002A74D5" w:rsidP="002A74D5">
      <w:pPr>
        <w:pStyle w:val="BodyText"/>
        <w:rPr>
          <w:rFonts w:cs="Arial"/>
        </w:rPr>
      </w:pPr>
    </w:p>
    <w:p w14:paraId="013C35AB" w14:textId="77777777" w:rsidR="002A74D5" w:rsidRPr="00D43D3A" w:rsidRDefault="002A74D5" w:rsidP="002A74D5">
      <w:pPr>
        <w:pStyle w:val="BodyText"/>
        <w:rPr>
          <w:rFonts w:cs="Arial"/>
          <w:b/>
          <w:bCs/>
          <w:u w:val="single"/>
        </w:rPr>
      </w:pPr>
      <w:r>
        <w:rPr>
          <w:rFonts w:cs="Arial"/>
          <w:b/>
          <w:bCs/>
          <w:u w:val="single"/>
        </w:rPr>
        <w:t xml:space="preserve">Spatial </w:t>
      </w:r>
      <w:r w:rsidRPr="00D43D3A">
        <w:rPr>
          <w:rFonts w:cs="Arial"/>
          <w:b/>
          <w:bCs/>
          <w:u w:val="single"/>
        </w:rPr>
        <w:t>domain</w:t>
      </w:r>
      <w:r>
        <w:rPr>
          <w:rFonts w:cs="Arial"/>
          <w:b/>
          <w:bCs/>
          <w:u w:val="single"/>
        </w:rPr>
        <w:t xml:space="preserve"> predictions</w:t>
      </w:r>
    </w:p>
    <w:p w14:paraId="7E320AA1" w14:textId="684D3219" w:rsidR="008522D4" w:rsidRPr="008522D4" w:rsidRDefault="0012488A" w:rsidP="009B452F">
      <w:pPr>
        <w:pStyle w:val="BodyText"/>
        <w:rPr>
          <w:rFonts w:cs="Arial"/>
        </w:rPr>
      </w:pPr>
      <w:r>
        <w:rPr>
          <w:rFonts w:cs="Arial"/>
        </w:rPr>
        <w:t xml:space="preserve">By using the spatial prediction, the UE can </w:t>
      </w:r>
      <w:r w:rsidR="00521261">
        <w:rPr>
          <w:rFonts w:cs="Arial"/>
        </w:rPr>
        <w:t xml:space="preserve">use the </w:t>
      </w:r>
      <w:r w:rsidR="002C53C7" w:rsidRPr="002C53C7">
        <w:rPr>
          <w:rFonts w:cs="Arial"/>
        </w:rPr>
        <w:t>cell level measurement</w:t>
      </w:r>
      <w:r w:rsidR="002C53C7">
        <w:rPr>
          <w:rFonts w:cs="Arial"/>
        </w:rPr>
        <w:t xml:space="preserve"> of </w:t>
      </w:r>
      <w:r w:rsidR="002D2CE5">
        <w:rPr>
          <w:rFonts w:cs="Arial"/>
        </w:rPr>
        <w:t xml:space="preserve">some cell(s) to predict </w:t>
      </w:r>
      <w:r w:rsidR="00B87C30">
        <w:rPr>
          <w:rFonts w:cs="Arial"/>
        </w:rPr>
        <w:t xml:space="preserve">the </w:t>
      </w:r>
      <w:r w:rsidR="00B87C30" w:rsidRPr="002C53C7">
        <w:rPr>
          <w:rFonts w:cs="Arial"/>
        </w:rPr>
        <w:t>cell level measurement</w:t>
      </w:r>
      <w:r w:rsidR="00B87C30">
        <w:rPr>
          <w:rFonts w:cs="Arial"/>
        </w:rPr>
        <w:t xml:space="preserve"> of other cell(s</w:t>
      </w:r>
      <w:bookmarkStart w:id="14" w:name="_Hlk162963213"/>
      <w:r w:rsidR="00B87C30">
        <w:rPr>
          <w:rFonts w:cs="Arial"/>
        </w:rPr>
        <w:t>)</w:t>
      </w:r>
      <w:r w:rsidR="00EE0411">
        <w:rPr>
          <w:rFonts w:cs="Arial"/>
        </w:rPr>
        <w:t xml:space="preserve">, or </w:t>
      </w:r>
      <w:r w:rsidR="00EC61E5">
        <w:rPr>
          <w:rFonts w:cs="Arial"/>
        </w:rPr>
        <w:t xml:space="preserve">the UE </w:t>
      </w:r>
      <w:r w:rsidR="00865A53">
        <w:rPr>
          <w:rFonts w:cs="Arial"/>
        </w:rPr>
        <w:t xml:space="preserve">can </w:t>
      </w:r>
      <w:r w:rsidR="00EE0411">
        <w:rPr>
          <w:rFonts w:cs="Arial"/>
        </w:rPr>
        <w:t xml:space="preserve">use the beam level measurement of one cell to predict the cell </w:t>
      </w:r>
      <w:r w:rsidR="00865A53">
        <w:rPr>
          <w:rFonts w:cs="Arial"/>
        </w:rPr>
        <w:t>level measurement of same cell</w:t>
      </w:r>
      <w:r w:rsidR="00B87C30">
        <w:rPr>
          <w:rFonts w:cs="Arial"/>
        </w:rPr>
        <w:t>. The spatial domain predictions are limited to intra-frequency cells</w:t>
      </w:r>
      <w:bookmarkEnd w:id="14"/>
      <w:r w:rsidR="0011537A">
        <w:rPr>
          <w:rFonts w:cs="Arial"/>
        </w:rPr>
        <w:t>.</w:t>
      </w:r>
    </w:p>
    <w:p w14:paraId="60CEC5C3" w14:textId="091739FC" w:rsidR="008522D4" w:rsidRDefault="008522D4" w:rsidP="008522D4">
      <w:pPr>
        <w:pStyle w:val="Observation"/>
      </w:pPr>
      <w:bookmarkStart w:id="15" w:name="_Toc163156922"/>
      <w:r>
        <w:t>T</w:t>
      </w:r>
      <w:r w:rsidRPr="008522D4">
        <w:t>he spatial domain predictions are limited to intra-frequency cells</w:t>
      </w:r>
      <w:r w:rsidR="00084B34">
        <w:t xml:space="preserve"> only</w:t>
      </w:r>
      <w:r>
        <w:t>.</w:t>
      </w:r>
      <w:bookmarkEnd w:id="15"/>
    </w:p>
    <w:p w14:paraId="75828F86" w14:textId="77777777" w:rsidR="0051789B" w:rsidRDefault="0051789B" w:rsidP="002A74D5">
      <w:pPr>
        <w:pStyle w:val="BodyText"/>
        <w:rPr>
          <w:rFonts w:cs="Arial"/>
        </w:rPr>
      </w:pPr>
    </w:p>
    <w:p w14:paraId="0CBFCA73" w14:textId="16D8D13A" w:rsidR="00D35B01" w:rsidRDefault="00D35B01" w:rsidP="00D35B01">
      <w:pPr>
        <w:pStyle w:val="BodyText"/>
        <w:rPr>
          <w:rFonts w:cs="Arial"/>
        </w:rPr>
      </w:pPr>
      <w:r w:rsidRPr="0051789B">
        <w:rPr>
          <w:rFonts w:cs="Arial"/>
        </w:rPr>
        <w:t>One benefit of spatial domain predictions is that the UE</w:t>
      </w:r>
      <w:r>
        <w:rPr>
          <w:rFonts w:cs="Arial"/>
        </w:rPr>
        <w:t xml:space="preserve">, by keeping the same number of cell </w:t>
      </w:r>
      <w:r w:rsidRPr="0051789B">
        <w:rPr>
          <w:rFonts w:cs="Arial"/>
        </w:rPr>
        <w:t xml:space="preserve">measurements, </w:t>
      </w:r>
      <w:r>
        <w:rPr>
          <w:rFonts w:cs="Arial"/>
        </w:rPr>
        <w:t xml:space="preserve">it can report more cell measurements </w:t>
      </w:r>
      <w:r w:rsidR="003A556A">
        <w:rPr>
          <w:rFonts w:cs="Arial"/>
        </w:rPr>
        <w:t>(</w:t>
      </w:r>
      <w:r w:rsidR="00A71E8B">
        <w:rPr>
          <w:rFonts w:cs="Arial"/>
        </w:rPr>
        <w:t xml:space="preserve">measured </w:t>
      </w:r>
      <w:r w:rsidR="00163C5D">
        <w:rPr>
          <w:rFonts w:cs="Arial"/>
        </w:rPr>
        <w:t xml:space="preserve">cells </w:t>
      </w:r>
      <w:r w:rsidR="00BA4A04">
        <w:rPr>
          <w:rFonts w:cs="Arial"/>
        </w:rPr>
        <w:t>plus</w:t>
      </w:r>
      <w:r w:rsidR="00A71E8B">
        <w:rPr>
          <w:rFonts w:cs="Arial"/>
        </w:rPr>
        <w:t xml:space="preserve"> predicted</w:t>
      </w:r>
      <w:r w:rsidR="00163C5D">
        <w:rPr>
          <w:rFonts w:cs="Arial"/>
        </w:rPr>
        <w:t xml:space="preserve"> cells</w:t>
      </w:r>
      <w:r w:rsidR="003A556A">
        <w:rPr>
          <w:rFonts w:cs="Arial"/>
        </w:rPr>
        <w:t xml:space="preserve">) </w:t>
      </w:r>
      <w:r>
        <w:rPr>
          <w:rFonts w:cs="Arial"/>
        </w:rPr>
        <w:t xml:space="preserve">to the network. </w:t>
      </w:r>
      <w:r w:rsidRPr="0051789B">
        <w:rPr>
          <w:rFonts w:cs="Arial"/>
        </w:rPr>
        <w:t xml:space="preserve">Alternatively, </w:t>
      </w:r>
      <w:r>
        <w:rPr>
          <w:rFonts w:cs="Arial"/>
        </w:rPr>
        <w:t xml:space="preserve">the UE can reduce </w:t>
      </w:r>
      <w:bookmarkStart w:id="16" w:name="_Hlk162963771"/>
      <w:r>
        <w:rPr>
          <w:rFonts w:cs="Arial"/>
        </w:rPr>
        <w:t xml:space="preserve">the number of </w:t>
      </w:r>
      <w:r w:rsidR="0033538C">
        <w:rPr>
          <w:rFonts w:cs="Arial"/>
        </w:rPr>
        <w:t xml:space="preserve">actual </w:t>
      </w:r>
      <w:r>
        <w:rPr>
          <w:rFonts w:cs="Arial"/>
        </w:rPr>
        <w:t>measurements</w:t>
      </w:r>
      <w:bookmarkEnd w:id="16"/>
      <w:r>
        <w:rPr>
          <w:rFonts w:cs="Arial"/>
        </w:rPr>
        <w:t xml:space="preserve">, but report </w:t>
      </w:r>
      <w:r w:rsidRPr="0051789B">
        <w:rPr>
          <w:rFonts w:cs="Arial"/>
        </w:rPr>
        <w:t xml:space="preserve">the same </w:t>
      </w:r>
      <w:r>
        <w:rPr>
          <w:rFonts w:cs="Arial"/>
        </w:rPr>
        <w:t xml:space="preserve">number of cell measurement </w:t>
      </w:r>
      <w:r w:rsidRPr="0051789B">
        <w:rPr>
          <w:rFonts w:cs="Arial"/>
        </w:rPr>
        <w:t>output</w:t>
      </w:r>
      <w:r>
        <w:rPr>
          <w:rFonts w:cs="Arial"/>
        </w:rPr>
        <w:t xml:space="preserve">. By reducing </w:t>
      </w:r>
      <w:r w:rsidRPr="00ED14A3">
        <w:rPr>
          <w:rFonts w:cs="Arial"/>
        </w:rPr>
        <w:t>the number of measurements</w:t>
      </w:r>
      <w:r>
        <w:rPr>
          <w:rFonts w:cs="Arial"/>
        </w:rPr>
        <w:t>, the report can be sent quicker.</w:t>
      </w:r>
    </w:p>
    <w:p w14:paraId="34C65108" w14:textId="5E621B4C" w:rsidR="00D35B01" w:rsidRDefault="00D35B01" w:rsidP="00D35B01">
      <w:pPr>
        <w:pStyle w:val="BodyText"/>
        <w:rPr>
          <w:rFonts w:cs="Arial"/>
        </w:rPr>
      </w:pPr>
      <w:r>
        <w:rPr>
          <w:rFonts w:cs="Arial"/>
        </w:rPr>
        <w:t xml:space="preserve">The benefits are mainly </w:t>
      </w:r>
      <w:r w:rsidR="00295BE5">
        <w:rPr>
          <w:rFonts w:cs="Arial"/>
        </w:rPr>
        <w:t>at</w:t>
      </w:r>
      <w:r>
        <w:rPr>
          <w:rFonts w:cs="Arial"/>
        </w:rPr>
        <w:t xml:space="preserve"> the UE side as the UE does not need to perform as much measurements, but it could also be beneficial for the network to receive predictions early.</w:t>
      </w:r>
    </w:p>
    <w:p w14:paraId="7BA2B4D6" w14:textId="12991B1F" w:rsidR="00D35B01" w:rsidRDefault="00AB053A" w:rsidP="002A74D5">
      <w:pPr>
        <w:pStyle w:val="BodyText"/>
        <w:rPr>
          <w:rFonts w:cs="Arial"/>
        </w:rPr>
      </w:pPr>
      <w:r>
        <w:rPr>
          <w:rFonts w:cs="Arial"/>
        </w:rPr>
        <w:t xml:space="preserve">The </w:t>
      </w:r>
      <w:r w:rsidRPr="00AB053A">
        <w:rPr>
          <w:rFonts w:cs="Arial"/>
        </w:rPr>
        <w:t xml:space="preserve">use case for the usage of the </w:t>
      </w:r>
      <w:r w:rsidR="00444629">
        <w:rPr>
          <w:rFonts w:cs="Arial"/>
        </w:rPr>
        <w:t>spatial</w:t>
      </w:r>
      <w:r w:rsidRPr="00AB053A">
        <w:rPr>
          <w:rFonts w:cs="Arial"/>
        </w:rPr>
        <w:t xml:space="preserve"> domain predictions </w:t>
      </w:r>
      <w:r w:rsidR="00444629">
        <w:rPr>
          <w:rFonts w:cs="Arial"/>
        </w:rPr>
        <w:t>is</w:t>
      </w:r>
      <w:r w:rsidRPr="00AB053A">
        <w:rPr>
          <w:rFonts w:cs="Arial"/>
        </w:rPr>
        <w:t xml:space="preserve"> the following</w:t>
      </w:r>
      <w:r w:rsidR="00444629">
        <w:rPr>
          <w:rFonts w:cs="Arial"/>
        </w:rPr>
        <w:t>:</w:t>
      </w:r>
    </w:p>
    <w:p w14:paraId="09735463" w14:textId="77777777" w:rsidR="002A74D5" w:rsidRDefault="002A74D5" w:rsidP="00087558">
      <w:pPr>
        <w:pStyle w:val="BodyText"/>
        <w:rPr>
          <w:rFonts w:cs="Arial"/>
        </w:rPr>
      </w:pPr>
      <w:r>
        <w:rPr>
          <w:rFonts w:cs="Arial"/>
        </w:rPr>
        <w:t>Spatial domain predictions:</w:t>
      </w:r>
    </w:p>
    <w:p w14:paraId="28790520" w14:textId="58A3AE1B" w:rsidR="002A74D5" w:rsidRDefault="002A74D5" w:rsidP="00087558">
      <w:pPr>
        <w:pStyle w:val="BodyText"/>
        <w:numPr>
          <w:ilvl w:val="0"/>
          <w:numId w:val="44"/>
        </w:numPr>
        <w:rPr>
          <w:rFonts w:cs="Arial"/>
        </w:rPr>
      </w:pPr>
      <w:r>
        <w:rPr>
          <w:rFonts w:cs="Arial"/>
        </w:rPr>
        <w:t xml:space="preserve">Input: Available </w:t>
      </w:r>
      <w:r w:rsidR="00606751">
        <w:rPr>
          <w:rFonts w:cs="Arial"/>
        </w:rPr>
        <w:t>serving/</w:t>
      </w:r>
      <w:r w:rsidR="00071B58">
        <w:rPr>
          <w:rFonts w:cs="Arial"/>
        </w:rPr>
        <w:t xml:space="preserve">neighbour </w:t>
      </w:r>
      <w:r w:rsidR="00754FCA">
        <w:rPr>
          <w:rFonts w:cs="Arial"/>
        </w:rPr>
        <w:t xml:space="preserve">cell </w:t>
      </w:r>
      <w:r w:rsidR="003E4665">
        <w:rPr>
          <w:rFonts w:cs="Arial"/>
        </w:rPr>
        <w:t xml:space="preserve">level </w:t>
      </w:r>
      <w:r>
        <w:rPr>
          <w:rFonts w:cs="Arial"/>
        </w:rPr>
        <w:t>measurements</w:t>
      </w:r>
      <w:r w:rsidR="0034758A">
        <w:rPr>
          <w:rFonts w:cs="Arial"/>
        </w:rPr>
        <w:t xml:space="preserve"> and/or </w:t>
      </w:r>
      <w:r w:rsidR="0034758A" w:rsidRPr="0034758A">
        <w:rPr>
          <w:rFonts w:cs="Arial"/>
        </w:rPr>
        <w:t xml:space="preserve">beam </w:t>
      </w:r>
      <w:r w:rsidR="00C70CFD">
        <w:rPr>
          <w:rFonts w:cs="Arial"/>
        </w:rPr>
        <w:t xml:space="preserve">level </w:t>
      </w:r>
      <w:r>
        <w:rPr>
          <w:rFonts w:cs="Arial"/>
        </w:rPr>
        <w:t>measurements.</w:t>
      </w:r>
    </w:p>
    <w:p w14:paraId="4B8C781B" w14:textId="4DB8D5B0" w:rsidR="008A0E1A" w:rsidRDefault="002A74D5" w:rsidP="00CA1001">
      <w:pPr>
        <w:pStyle w:val="BodyText"/>
        <w:numPr>
          <w:ilvl w:val="0"/>
          <w:numId w:val="44"/>
        </w:numPr>
        <w:rPr>
          <w:rFonts w:cs="Arial"/>
        </w:rPr>
      </w:pPr>
      <w:r w:rsidRPr="563409D4">
        <w:rPr>
          <w:rFonts w:cs="Arial"/>
        </w:rPr>
        <w:t xml:space="preserve">Output: </w:t>
      </w:r>
      <w:bookmarkStart w:id="17" w:name="_Hlk162966426"/>
      <w:r w:rsidRPr="563409D4">
        <w:rPr>
          <w:rFonts w:cs="Arial"/>
        </w:rPr>
        <w:t xml:space="preserve">Prediction of other neighbour </w:t>
      </w:r>
      <w:r w:rsidR="007F086C" w:rsidRPr="563409D4">
        <w:rPr>
          <w:rFonts w:cs="Arial"/>
        </w:rPr>
        <w:t>cell level</w:t>
      </w:r>
      <w:r w:rsidR="00645F67" w:rsidRPr="563409D4">
        <w:rPr>
          <w:rFonts w:cs="Arial"/>
        </w:rPr>
        <w:t xml:space="preserve"> </w:t>
      </w:r>
      <w:bookmarkEnd w:id="17"/>
      <w:r w:rsidRPr="563409D4">
        <w:rPr>
          <w:rFonts w:cs="Arial"/>
        </w:rPr>
        <w:t>measurements.</w:t>
      </w:r>
    </w:p>
    <w:p w14:paraId="66E8860A" w14:textId="77777777" w:rsidR="008A0E1A" w:rsidRDefault="008A0E1A" w:rsidP="008A0E1A">
      <w:pPr>
        <w:pStyle w:val="BodyText"/>
        <w:rPr>
          <w:rFonts w:cs="Arial"/>
        </w:rPr>
      </w:pPr>
    </w:p>
    <w:p w14:paraId="016B0C7F" w14:textId="445F7CC8" w:rsidR="008A0E1A" w:rsidRDefault="008A0E1A" w:rsidP="008A0E1A">
      <w:pPr>
        <w:pStyle w:val="Proposal"/>
      </w:pPr>
      <w:bookmarkStart w:id="18" w:name="_Toc163156917"/>
      <w:r>
        <w:t xml:space="preserve">Spatial domain cell level predictions can be done </w:t>
      </w:r>
      <w:r w:rsidR="00B85F37">
        <w:t xml:space="preserve">by using </w:t>
      </w:r>
      <w:r>
        <w:t xml:space="preserve">cell level measurements as input or beam </w:t>
      </w:r>
      <w:r w:rsidR="00B92BEE">
        <w:t>level</w:t>
      </w:r>
      <w:r>
        <w:t xml:space="preserve"> measurements as input.</w:t>
      </w:r>
      <w:bookmarkEnd w:id="18"/>
    </w:p>
    <w:p w14:paraId="4572345A" w14:textId="77777777" w:rsidR="00B6108E" w:rsidRDefault="00B6108E" w:rsidP="002A74D5">
      <w:pPr>
        <w:pStyle w:val="BodyText"/>
        <w:rPr>
          <w:rFonts w:cs="Arial"/>
        </w:rPr>
      </w:pPr>
    </w:p>
    <w:p w14:paraId="2517004D" w14:textId="73BF60A5" w:rsidR="002A74D5" w:rsidRDefault="002A74D5" w:rsidP="002A74D5">
      <w:pPr>
        <w:pStyle w:val="BodyText"/>
        <w:rPr>
          <w:rFonts w:cs="Arial"/>
        </w:rPr>
      </w:pPr>
      <w:r>
        <w:rPr>
          <w:rFonts w:cs="Arial"/>
        </w:rPr>
        <w:t xml:space="preserve">One possible usage of spatial domain predictions is that the UE </w:t>
      </w:r>
      <w:r w:rsidR="008C12D0">
        <w:rPr>
          <w:rFonts w:cs="Arial"/>
        </w:rPr>
        <w:t xml:space="preserve">reports to the network </w:t>
      </w:r>
      <w:r>
        <w:rPr>
          <w:rFonts w:cs="Arial"/>
        </w:rPr>
        <w:t>measurements for the cells it has measured and</w:t>
      </w:r>
      <w:r w:rsidR="00D41BA8">
        <w:rPr>
          <w:rFonts w:cs="Arial"/>
        </w:rPr>
        <w:t>,</w:t>
      </w:r>
      <w:r>
        <w:rPr>
          <w:rFonts w:cs="Arial"/>
        </w:rPr>
        <w:t xml:space="preserve"> in addition</w:t>
      </w:r>
      <w:r w:rsidR="00D41BA8">
        <w:rPr>
          <w:rFonts w:cs="Arial"/>
        </w:rPr>
        <w:t>,</w:t>
      </w:r>
      <w:r>
        <w:rPr>
          <w:rFonts w:cs="Arial"/>
        </w:rPr>
        <w:t xml:space="preserve"> </w:t>
      </w:r>
      <w:r w:rsidR="00D41BA8">
        <w:rPr>
          <w:rFonts w:cs="Arial"/>
        </w:rPr>
        <w:t>reports</w:t>
      </w:r>
      <w:r>
        <w:rPr>
          <w:rFonts w:cs="Arial"/>
        </w:rPr>
        <w:t xml:space="preserve"> predictions of some cells that it has not measured. This could serve as early indication to the network of where the UE is heading.</w:t>
      </w:r>
    </w:p>
    <w:p w14:paraId="7E735CFD" w14:textId="77777777" w:rsidR="002A74D5" w:rsidRDefault="002A74D5" w:rsidP="002A74D5">
      <w:pPr>
        <w:pStyle w:val="BodyText"/>
        <w:rPr>
          <w:rFonts w:cs="Arial"/>
        </w:rPr>
      </w:pPr>
      <w:r>
        <w:rPr>
          <w:rFonts w:cs="Arial"/>
        </w:rPr>
        <w:t>Another possibility is that the UE includes more beam measurements based on predictions in the reports. This can e.g. be taken into account for RACH configurations.</w:t>
      </w:r>
    </w:p>
    <w:p w14:paraId="3ECB56D3" w14:textId="77777777" w:rsidR="002A74D5" w:rsidRDefault="002A74D5" w:rsidP="002A74D5">
      <w:pPr>
        <w:pStyle w:val="BodyText"/>
        <w:rPr>
          <w:rFonts w:cs="Arial"/>
        </w:rPr>
      </w:pPr>
    </w:p>
    <w:p w14:paraId="19CEA449" w14:textId="77777777" w:rsidR="002A74D5" w:rsidRPr="00D43D3A" w:rsidRDefault="002A74D5" w:rsidP="002A74D5">
      <w:pPr>
        <w:pStyle w:val="BodyText"/>
        <w:rPr>
          <w:rFonts w:cs="Arial"/>
          <w:b/>
          <w:bCs/>
          <w:u w:val="single"/>
        </w:rPr>
      </w:pPr>
      <w:r>
        <w:rPr>
          <w:rFonts w:cs="Arial"/>
          <w:b/>
          <w:bCs/>
          <w:u w:val="single"/>
        </w:rPr>
        <w:t xml:space="preserve">Frequency </w:t>
      </w:r>
      <w:r w:rsidRPr="00D43D3A">
        <w:rPr>
          <w:rFonts w:cs="Arial"/>
          <w:b/>
          <w:bCs/>
          <w:u w:val="single"/>
        </w:rPr>
        <w:t>domain</w:t>
      </w:r>
      <w:r>
        <w:rPr>
          <w:rFonts w:cs="Arial"/>
          <w:b/>
          <w:bCs/>
          <w:u w:val="single"/>
        </w:rPr>
        <w:t xml:space="preserve"> predictions</w:t>
      </w:r>
    </w:p>
    <w:p w14:paraId="27085860" w14:textId="6641B151" w:rsidR="002A74D5" w:rsidRDefault="002A74D5" w:rsidP="002A74D5">
      <w:pPr>
        <w:pStyle w:val="BodyText"/>
        <w:rPr>
          <w:rFonts w:cs="Arial"/>
        </w:rPr>
      </w:pPr>
      <w:r>
        <w:rPr>
          <w:rFonts w:cs="Arial"/>
        </w:rPr>
        <w:t xml:space="preserve">Frequency domain predictions may be the most beneficial type of prediction. In existing procedures, measurements on other frequencies are associated with high cost, complexity and capacity. It would be very beneficial if predictions on other frequencies could be done instead of performing measurements. </w:t>
      </w:r>
      <w:r w:rsidR="006C3965">
        <w:rPr>
          <w:rFonts w:cs="Arial"/>
        </w:rPr>
        <w:t xml:space="preserve">The </w:t>
      </w:r>
      <w:r w:rsidR="006C3965" w:rsidRPr="00AB053A">
        <w:rPr>
          <w:rFonts w:cs="Arial"/>
        </w:rPr>
        <w:t>use case</w:t>
      </w:r>
      <w:r w:rsidR="008E0406">
        <w:rPr>
          <w:rFonts w:cs="Arial"/>
        </w:rPr>
        <w:t>s</w:t>
      </w:r>
      <w:r w:rsidR="006C3965" w:rsidRPr="00AB053A">
        <w:rPr>
          <w:rFonts w:cs="Arial"/>
        </w:rPr>
        <w:t xml:space="preserve"> for the usage of the </w:t>
      </w:r>
      <w:r w:rsidR="006C3965">
        <w:rPr>
          <w:rFonts w:cs="Arial"/>
        </w:rPr>
        <w:t>frequency</w:t>
      </w:r>
      <w:r w:rsidR="006C3965" w:rsidRPr="00AB053A">
        <w:rPr>
          <w:rFonts w:cs="Arial"/>
        </w:rPr>
        <w:t xml:space="preserve"> domain predictions </w:t>
      </w:r>
      <w:r w:rsidR="008E0406">
        <w:rPr>
          <w:rFonts w:cs="Arial"/>
        </w:rPr>
        <w:t>are as described below.</w:t>
      </w:r>
    </w:p>
    <w:p w14:paraId="06331ACB" w14:textId="77777777" w:rsidR="002A74D5" w:rsidRDefault="002A74D5" w:rsidP="00C46AFB">
      <w:pPr>
        <w:pStyle w:val="BodyText"/>
        <w:rPr>
          <w:rFonts w:cs="Arial"/>
        </w:rPr>
      </w:pPr>
      <w:r>
        <w:rPr>
          <w:rFonts w:cs="Arial"/>
        </w:rPr>
        <w:t>Frequency domain predictions:</w:t>
      </w:r>
    </w:p>
    <w:p w14:paraId="71978EE5" w14:textId="68E52CA7" w:rsidR="002A74D5" w:rsidRDefault="002A74D5" w:rsidP="00C46AFB">
      <w:pPr>
        <w:pStyle w:val="BodyText"/>
        <w:numPr>
          <w:ilvl w:val="0"/>
          <w:numId w:val="44"/>
        </w:numPr>
        <w:rPr>
          <w:rFonts w:cs="Arial"/>
        </w:rPr>
      </w:pPr>
      <w:r>
        <w:rPr>
          <w:rFonts w:cs="Arial"/>
        </w:rPr>
        <w:lastRenderedPageBreak/>
        <w:t xml:space="preserve">Input: </w:t>
      </w:r>
      <w:r w:rsidR="00D31405" w:rsidRPr="00D31405">
        <w:rPr>
          <w:rFonts w:cs="Arial"/>
        </w:rPr>
        <w:t>Available serving/neighbour cell level measurements and/or beam measurements</w:t>
      </w:r>
      <w:r w:rsidR="00D31405" w:rsidRPr="00D31405" w:rsidDel="00D31405">
        <w:rPr>
          <w:rFonts w:cs="Arial"/>
        </w:rPr>
        <w:t xml:space="preserve"> </w:t>
      </w:r>
      <w:r w:rsidR="004A1EA4">
        <w:rPr>
          <w:rFonts w:cs="Arial"/>
        </w:rPr>
        <w:t>in</w:t>
      </w:r>
      <w:r>
        <w:rPr>
          <w:rFonts w:cs="Arial"/>
        </w:rPr>
        <w:t xml:space="preserve"> frequency F</w:t>
      </w:r>
      <w:r w:rsidR="00E24944">
        <w:rPr>
          <w:rFonts w:cs="Arial"/>
        </w:rPr>
        <w:t>1</w:t>
      </w:r>
      <w:r>
        <w:rPr>
          <w:rFonts w:cs="Arial"/>
        </w:rPr>
        <w:t>.</w:t>
      </w:r>
    </w:p>
    <w:p w14:paraId="5E51ED63" w14:textId="195F5DB8" w:rsidR="002A74D5" w:rsidRDefault="002A74D5" w:rsidP="00C46AFB">
      <w:pPr>
        <w:pStyle w:val="BodyText"/>
        <w:numPr>
          <w:ilvl w:val="0"/>
          <w:numId w:val="44"/>
        </w:numPr>
        <w:rPr>
          <w:rFonts w:cs="Arial"/>
        </w:rPr>
      </w:pPr>
      <w:r>
        <w:rPr>
          <w:rFonts w:cs="Arial"/>
        </w:rPr>
        <w:t xml:space="preserve">Output: Prediction of </w:t>
      </w:r>
      <w:r w:rsidR="00313D5C" w:rsidRPr="00313D5C">
        <w:rPr>
          <w:rFonts w:cs="Arial"/>
        </w:rPr>
        <w:t xml:space="preserve">other neighbour cell level </w:t>
      </w:r>
      <w:r>
        <w:rPr>
          <w:rFonts w:cs="Arial"/>
        </w:rPr>
        <w:t xml:space="preserve">measurements </w:t>
      </w:r>
      <w:r w:rsidR="003B04A1">
        <w:rPr>
          <w:rFonts w:cs="Arial"/>
        </w:rPr>
        <w:t>in</w:t>
      </w:r>
      <w:r>
        <w:rPr>
          <w:rFonts w:cs="Arial"/>
        </w:rPr>
        <w:t xml:space="preserve"> frequency F</w:t>
      </w:r>
      <w:r w:rsidR="00E24944">
        <w:rPr>
          <w:rFonts w:cs="Arial"/>
        </w:rPr>
        <w:t>2</w:t>
      </w:r>
      <w:r>
        <w:rPr>
          <w:rFonts w:cs="Arial"/>
        </w:rPr>
        <w:t>.</w:t>
      </w:r>
    </w:p>
    <w:p w14:paraId="080CD519" w14:textId="77777777" w:rsidR="002A74D5" w:rsidRDefault="002A74D5" w:rsidP="002A74D5">
      <w:pPr>
        <w:pStyle w:val="BodyText"/>
        <w:rPr>
          <w:rFonts w:cs="Arial"/>
        </w:rPr>
      </w:pPr>
    </w:p>
    <w:p w14:paraId="6F57C34C" w14:textId="77777777" w:rsidR="002A74D5" w:rsidRDefault="002A74D5" w:rsidP="002A74D5">
      <w:pPr>
        <w:pStyle w:val="BodyText"/>
        <w:rPr>
          <w:rFonts w:cs="Arial"/>
        </w:rPr>
      </w:pPr>
      <w:r>
        <w:rPr>
          <w:rFonts w:cs="Arial"/>
        </w:rPr>
        <w:t>For this type of prediction, much time and capacity can be saved as the UE doesn’t have to switch and measure on the other frequency. Frequency domain predictions should be evaluated as part of the study item and gains should be confirmed. The gains could e.g. be in terms of throughput, time, capacity, shorter measurement gaps, shorter interruption time in data transmissions, etc.</w:t>
      </w:r>
    </w:p>
    <w:p w14:paraId="14EC22B0" w14:textId="77777777" w:rsidR="002A74D5" w:rsidRDefault="002A74D5" w:rsidP="002A74D5">
      <w:pPr>
        <w:pStyle w:val="BodyText"/>
        <w:rPr>
          <w:rFonts w:cs="Arial"/>
        </w:rPr>
      </w:pPr>
      <w:r>
        <w:rPr>
          <w:rFonts w:cs="Arial"/>
        </w:rPr>
        <w:t xml:space="preserve">Also, for frequency domain predictions, the UE can send the prediction results to the network based on network configuration. The details can be further studied as proposed above. </w:t>
      </w:r>
    </w:p>
    <w:p w14:paraId="0887EC64" w14:textId="0C3600A2" w:rsidR="00744612" w:rsidRDefault="006A49F2" w:rsidP="002A74D5">
      <w:pPr>
        <w:pStyle w:val="BodyText"/>
        <w:rPr>
          <w:rFonts w:cs="Arial"/>
        </w:rPr>
      </w:pPr>
      <w:r>
        <w:rPr>
          <w:rFonts w:cs="Arial"/>
        </w:rPr>
        <w:t xml:space="preserve">The scenarios for frequency domain predictions </w:t>
      </w:r>
      <w:r w:rsidR="000B4C4A">
        <w:rPr>
          <w:rFonts w:cs="Arial"/>
        </w:rPr>
        <w:t xml:space="preserve">can be </w:t>
      </w:r>
      <w:r w:rsidR="00371BE4">
        <w:rPr>
          <w:rFonts w:cs="Arial"/>
        </w:rPr>
        <w:t>comp</w:t>
      </w:r>
      <w:r w:rsidR="00DB0E26">
        <w:rPr>
          <w:rFonts w:cs="Arial"/>
        </w:rPr>
        <w:t>lex</w:t>
      </w:r>
      <w:r w:rsidR="00371BE4">
        <w:rPr>
          <w:rFonts w:cs="Arial"/>
        </w:rPr>
        <w:t xml:space="preserve"> and </w:t>
      </w:r>
      <w:r w:rsidR="00DB0E26">
        <w:rPr>
          <w:rFonts w:cs="Arial"/>
        </w:rPr>
        <w:t xml:space="preserve">it could be </w:t>
      </w:r>
      <w:r w:rsidR="00432A86">
        <w:rPr>
          <w:rFonts w:cs="Arial"/>
        </w:rPr>
        <w:t xml:space="preserve">good to </w:t>
      </w:r>
      <w:r w:rsidR="005D2272">
        <w:rPr>
          <w:rFonts w:cs="Arial"/>
        </w:rPr>
        <w:t>start with co-located scenarios and evaluate the results of the predictions.</w:t>
      </w:r>
    </w:p>
    <w:p w14:paraId="415958E4" w14:textId="1E342381" w:rsidR="005016B9" w:rsidRDefault="00C61D5C" w:rsidP="006C75A2">
      <w:pPr>
        <w:pStyle w:val="Proposal"/>
      </w:pPr>
      <w:bookmarkStart w:id="19" w:name="_Toc163156918"/>
      <w:r>
        <w:t>Frequency</w:t>
      </w:r>
      <w:r w:rsidR="005016B9">
        <w:t xml:space="preserve"> domain cell level predictions can be done by using cell level measurements as input or beam level measurements as input</w:t>
      </w:r>
      <w:r>
        <w:t>.</w:t>
      </w:r>
      <w:bookmarkEnd w:id="19"/>
    </w:p>
    <w:p w14:paraId="4317709C" w14:textId="1E926B69" w:rsidR="00253242" w:rsidRDefault="00D87DB3" w:rsidP="006C75A2">
      <w:pPr>
        <w:pStyle w:val="Proposal"/>
        <w:rPr>
          <w:rFonts w:cs="Arial"/>
        </w:rPr>
      </w:pPr>
      <w:bookmarkStart w:id="20" w:name="_Toc163156919"/>
      <w:r>
        <w:t>Co-located scenarios can be evaluated first</w:t>
      </w:r>
      <w:r w:rsidR="00FF4A49">
        <w:t xml:space="preserve"> in the study item</w:t>
      </w:r>
      <w:r w:rsidR="006C75A2">
        <w:t xml:space="preserve"> and later non</w:t>
      </w:r>
      <w:r w:rsidR="00B37A26">
        <w:t>-</w:t>
      </w:r>
      <w:r w:rsidR="006C75A2">
        <w:t>co-located scenarios</w:t>
      </w:r>
      <w:r w:rsidR="00FF4A49">
        <w:t>.</w:t>
      </w:r>
      <w:bookmarkEnd w:id="20"/>
    </w:p>
    <w:p w14:paraId="4E766A43" w14:textId="77777777" w:rsidR="002A74D5" w:rsidRDefault="002A74D5" w:rsidP="002A74D5">
      <w:pPr>
        <w:pStyle w:val="BodyText"/>
        <w:rPr>
          <w:rFonts w:cs="Arial"/>
        </w:rPr>
      </w:pPr>
    </w:p>
    <w:p w14:paraId="2BFE27E6" w14:textId="424FA8CF" w:rsidR="00336A1E" w:rsidRDefault="00336A1E" w:rsidP="00336A1E">
      <w:pPr>
        <w:pStyle w:val="BodyText"/>
        <w:rPr>
          <w:rFonts w:cs="Arial"/>
        </w:rPr>
      </w:pPr>
      <w:r>
        <w:rPr>
          <w:rFonts w:cs="Arial"/>
        </w:rPr>
        <w:t xml:space="preserve">Combinations </w:t>
      </w:r>
      <w:r w:rsidR="0077781E">
        <w:rPr>
          <w:rFonts w:cs="Arial"/>
        </w:rPr>
        <w:t xml:space="preserve">of the different types of predictions </w:t>
      </w:r>
      <w:r>
        <w:rPr>
          <w:rFonts w:cs="Arial"/>
        </w:rPr>
        <w:t xml:space="preserve">(multi-dimensional predictions) </w:t>
      </w:r>
      <w:r w:rsidR="00847FFA">
        <w:rPr>
          <w:rFonts w:cs="Arial"/>
        </w:rPr>
        <w:t>e.g.</w:t>
      </w:r>
      <w:r w:rsidR="00FF21AD">
        <w:rPr>
          <w:rFonts w:cs="Arial"/>
        </w:rPr>
        <w:t>,</w:t>
      </w:r>
      <w:r w:rsidR="00847FFA">
        <w:rPr>
          <w:rFonts w:cs="Arial"/>
        </w:rPr>
        <w:t xml:space="preserve"> frequency + temporal predictions</w:t>
      </w:r>
      <w:r>
        <w:rPr>
          <w:rFonts w:cs="Arial"/>
        </w:rPr>
        <w:t xml:space="preserve"> </w:t>
      </w:r>
      <w:r w:rsidR="00321C35">
        <w:rPr>
          <w:rFonts w:cs="Arial"/>
        </w:rPr>
        <w:t>c</w:t>
      </w:r>
      <w:r w:rsidR="00CA53ED">
        <w:rPr>
          <w:rFonts w:cs="Arial"/>
        </w:rPr>
        <w:t>an</w:t>
      </w:r>
      <w:r>
        <w:rPr>
          <w:rFonts w:cs="Arial"/>
        </w:rPr>
        <w:t xml:space="preserve"> also be considered</w:t>
      </w:r>
      <w:r w:rsidR="00321C35">
        <w:rPr>
          <w:rFonts w:cs="Arial"/>
        </w:rPr>
        <w:t xml:space="preserve">, but </w:t>
      </w:r>
      <w:r w:rsidR="00CA53ED">
        <w:rPr>
          <w:rFonts w:cs="Arial"/>
        </w:rPr>
        <w:t xml:space="preserve">perhaps not </w:t>
      </w:r>
      <w:r w:rsidR="00D14F26">
        <w:rPr>
          <w:rFonts w:cs="Arial"/>
        </w:rPr>
        <w:t>to start with</w:t>
      </w:r>
      <w:r>
        <w:rPr>
          <w:rFonts w:cs="Arial"/>
        </w:rPr>
        <w:t>.</w:t>
      </w:r>
    </w:p>
    <w:p w14:paraId="5F23DB4D" w14:textId="77777777" w:rsidR="00501E20" w:rsidRDefault="00501E20" w:rsidP="000F5469">
      <w:pPr>
        <w:rPr>
          <w:rFonts w:ascii="Arial" w:hAnsi="Arial" w:cs="Arial"/>
        </w:rPr>
      </w:pPr>
    </w:p>
    <w:p w14:paraId="7570C759" w14:textId="2ED2295A" w:rsidR="006E1C82" w:rsidRPr="00075897" w:rsidRDefault="00C01F33" w:rsidP="00075897">
      <w:pPr>
        <w:pStyle w:val="Heading1"/>
      </w:pPr>
      <w:r w:rsidRPr="00CE0424">
        <w:t>Conclusion</w:t>
      </w:r>
    </w:p>
    <w:p w14:paraId="6E64074B" w14:textId="77777777" w:rsidR="00403997" w:rsidRDefault="00403997" w:rsidP="00403997">
      <w:pPr>
        <w:pStyle w:val="BodyText"/>
        <w:rPr>
          <w:b/>
          <w:bCs/>
        </w:rPr>
      </w:pPr>
      <w:r>
        <w:t>In the previous sections</w:t>
      </w:r>
      <w:r w:rsidRPr="00CE0424">
        <w:t xml:space="preserve"> we </w:t>
      </w:r>
      <w:r>
        <w:t>made the following observations</w:t>
      </w:r>
      <w:r w:rsidRPr="00CE0424">
        <w:t>:</w:t>
      </w:r>
      <w:r>
        <w:rPr>
          <w:b/>
          <w:bCs/>
        </w:rPr>
        <w:t xml:space="preserve"> </w:t>
      </w:r>
    </w:p>
    <w:p w14:paraId="1EC2BA8E" w14:textId="4A3A5EF9" w:rsidR="000F3070" w:rsidRDefault="0040399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156920" w:history="1">
        <w:r w:rsidR="000F3070" w:rsidRPr="000A109E">
          <w:rPr>
            <w:rStyle w:val="Hyperlink"/>
            <w:noProof/>
          </w:rPr>
          <w:t>Observation 1</w:t>
        </w:r>
        <w:r w:rsidR="000F3070">
          <w:rPr>
            <w:rFonts w:asciiTheme="minorHAnsi" w:eastAsiaTheme="minorEastAsia" w:hAnsiTheme="minorHAnsi" w:cstheme="minorBidi"/>
            <w:b w:val="0"/>
            <w:noProof/>
            <w:kern w:val="2"/>
            <w:sz w:val="22"/>
            <w:szCs w:val="22"/>
            <w:lang w:val="en-SE" w:eastAsia="en-SE"/>
            <w14:ligatures w14:val="standardContextual"/>
          </w:rPr>
          <w:tab/>
        </w:r>
        <w:r w:rsidR="000F3070" w:rsidRPr="000A109E">
          <w:rPr>
            <w:rStyle w:val="Hyperlink"/>
            <w:noProof/>
          </w:rPr>
          <w:t>Time domain predictions can be used as input to L3 handover decisions.</w:t>
        </w:r>
      </w:hyperlink>
    </w:p>
    <w:p w14:paraId="2F7B95D4" w14:textId="6F76C8E6" w:rsidR="000F3070"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156921" w:history="1">
        <w:r w:rsidR="000F3070" w:rsidRPr="000A109E">
          <w:rPr>
            <w:rStyle w:val="Hyperlink"/>
            <w:noProof/>
          </w:rPr>
          <w:t>Observation 2</w:t>
        </w:r>
        <w:r w:rsidR="000F3070">
          <w:rPr>
            <w:rFonts w:asciiTheme="minorHAnsi" w:eastAsiaTheme="minorEastAsia" w:hAnsiTheme="minorHAnsi" w:cstheme="minorBidi"/>
            <w:b w:val="0"/>
            <w:noProof/>
            <w:kern w:val="2"/>
            <w:sz w:val="22"/>
            <w:szCs w:val="22"/>
            <w:lang w:val="en-SE" w:eastAsia="en-SE"/>
            <w14:ligatures w14:val="standardContextual"/>
          </w:rPr>
          <w:tab/>
        </w:r>
        <w:r w:rsidR="000F3070" w:rsidRPr="000A109E">
          <w:rPr>
            <w:rStyle w:val="Hyperlink"/>
            <w:noProof/>
          </w:rPr>
          <w:t>Time domain predictions can be used to determine when to configure certain target candidate cells for conditional handover and to determine when to start early data forwarding to a target cell.</w:t>
        </w:r>
      </w:hyperlink>
    </w:p>
    <w:p w14:paraId="332FC15B" w14:textId="74F7677B" w:rsidR="000F3070"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156922" w:history="1">
        <w:r w:rsidR="000F3070" w:rsidRPr="000A109E">
          <w:rPr>
            <w:rStyle w:val="Hyperlink"/>
            <w:noProof/>
          </w:rPr>
          <w:t>Observation 3</w:t>
        </w:r>
        <w:r w:rsidR="000F3070">
          <w:rPr>
            <w:rFonts w:asciiTheme="minorHAnsi" w:eastAsiaTheme="minorEastAsia" w:hAnsiTheme="minorHAnsi" w:cstheme="minorBidi"/>
            <w:b w:val="0"/>
            <w:noProof/>
            <w:kern w:val="2"/>
            <w:sz w:val="22"/>
            <w:szCs w:val="22"/>
            <w:lang w:val="en-SE" w:eastAsia="en-SE"/>
            <w14:ligatures w14:val="standardContextual"/>
          </w:rPr>
          <w:tab/>
        </w:r>
        <w:r w:rsidR="000F3070" w:rsidRPr="000A109E">
          <w:rPr>
            <w:rStyle w:val="Hyperlink"/>
            <w:noProof/>
          </w:rPr>
          <w:t>The spatial domain predictions are limited to intra-frequency cells only.</w:t>
        </w:r>
      </w:hyperlink>
    </w:p>
    <w:p w14:paraId="3FB2C1BF" w14:textId="4A1983A5" w:rsidR="00403997" w:rsidRDefault="00403997" w:rsidP="00403997">
      <w:pPr>
        <w:pStyle w:val="BodyText"/>
        <w:rPr>
          <w:b/>
          <w:bCs/>
        </w:rPr>
      </w:pPr>
      <w:r>
        <w:rPr>
          <w:b/>
          <w:bCs/>
        </w:rPr>
        <w:fldChar w:fldCharType="end"/>
      </w:r>
    </w:p>
    <w:p w14:paraId="4208FD72" w14:textId="77777777" w:rsidR="000F3070" w:rsidRDefault="008E065E" w:rsidP="00102531">
      <w:pPr>
        <w:pStyle w:val="BodyText"/>
        <w:rPr>
          <w:noProof/>
        </w:rPr>
      </w:pPr>
      <w:r w:rsidRPr="00CE0424">
        <w:t>Based on the discussion</w:t>
      </w:r>
      <w:r w:rsidR="00075897">
        <w:t xml:space="preserve"> </w:t>
      </w:r>
      <w:r w:rsidR="008C3F84">
        <w:t xml:space="preserve">in this document </w:t>
      </w:r>
      <w:r w:rsidRPr="00CE0424">
        <w:t>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6DEFE6C9" w14:textId="393AA091" w:rsidR="000F3070"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156908" w:history="1">
        <w:r w:rsidR="000F3070" w:rsidRPr="008D01F3">
          <w:rPr>
            <w:rStyle w:val="Hyperlink"/>
            <w:noProof/>
          </w:rPr>
          <w:t>Proposal 1</w:t>
        </w:r>
        <w:r w:rsidR="000F3070">
          <w:rPr>
            <w:rFonts w:asciiTheme="minorHAnsi" w:eastAsiaTheme="minorEastAsia" w:hAnsiTheme="minorHAnsi" w:cstheme="minorBidi"/>
            <w:b w:val="0"/>
            <w:noProof/>
            <w:kern w:val="2"/>
            <w:sz w:val="22"/>
            <w:szCs w:val="22"/>
            <w:lang w:val="en-SE" w:eastAsia="en-SE"/>
            <w14:ligatures w14:val="standardContextual"/>
          </w:rPr>
          <w:tab/>
        </w:r>
        <w:r w:rsidR="000F3070" w:rsidRPr="008D01F3">
          <w:rPr>
            <w:rStyle w:val="Hyperlink"/>
            <w:noProof/>
          </w:rPr>
          <w:t>The study item should investigate the benefits for mobility by using the temporal, spatial and frequency predictions.</w:t>
        </w:r>
      </w:hyperlink>
    </w:p>
    <w:p w14:paraId="2775AE33" w14:textId="2C78D410" w:rsidR="000F3070"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156909" w:history="1">
        <w:r w:rsidR="000F3070" w:rsidRPr="008D01F3">
          <w:rPr>
            <w:rStyle w:val="Hyperlink"/>
            <w:noProof/>
          </w:rPr>
          <w:t>Proposal 2</w:t>
        </w:r>
        <w:r w:rsidR="000F3070">
          <w:rPr>
            <w:rFonts w:asciiTheme="minorHAnsi" w:eastAsiaTheme="minorEastAsia" w:hAnsiTheme="minorHAnsi" w:cstheme="minorBidi"/>
            <w:b w:val="0"/>
            <w:noProof/>
            <w:kern w:val="2"/>
            <w:sz w:val="22"/>
            <w:szCs w:val="22"/>
            <w:lang w:val="en-SE" w:eastAsia="en-SE"/>
            <w14:ligatures w14:val="standardContextual"/>
          </w:rPr>
          <w:tab/>
        </w:r>
        <w:r w:rsidR="000F3070" w:rsidRPr="008D01F3">
          <w:rPr>
            <w:rStyle w:val="Hyperlink"/>
            <w:noProof/>
          </w:rPr>
          <w:t>At the start, there is no need to prioritize among the different type of predictions.</w:t>
        </w:r>
      </w:hyperlink>
    </w:p>
    <w:p w14:paraId="68A893B2" w14:textId="7D9778E8" w:rsidR="000F3070"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156910" w:history="1">
        <w:r w:rsidR="000F3070" w:rsidRPr="008D01F3">
          <w:rPr>
            <w:rStyle w:val="Hyperlink"/>
            <w:noProof/>
          </w:rPr>
          <w:t>Proposal 3</w:t>
        </w:r>
        <w:r w:rsidR="000F3070">
          <w:rPr>
            <w:rFonts w:asciiTheme="minorHAnsi" w:eastAsiaTheme="minorEastAsia" w:hAnsiTheme="minorHAnsi" w:cstheme="minorBidi"/>
            <w:b w:val="0"/>
            <w:noProof/>
            <w:kern w:val="2"/>
            <w:sz w:val="22"/>
            <w:szCs w:val="22"/>
            <w:lang w:val="en-SE" w:eastAsia="en-SE"/>
            <w14:ligatures w14:val="standardContextual"/>
          </w:rPr>
          <w:tab/>
        </w:r>
        <w:r w:rsidR="000F3070" w:rsidRPr="008D01F3">
          <w:rPr>
            <w:rStyle w:val="Hyperlink"/>
            <w:noProof/>
          </w:rPr>
          <w:t>Both L1 beam measurements and L3 filtered beam measurements or a combination of them can be studied as input to the RRM measurement prediction model.</w:t>
        </w:r>
      </w:hyperlink>
    </w:p>
    <w:p w14:paraId="26370435" w14:textId="09BAD6F0" w:rsidR="000F3070"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156911" w:history="1">
        <w:r w:rsidR="000F3070" w:rsidRPr="008D01F3">
          <w:rPr>
            <w:rStyle w:val="Hyperlink"/>
            <w:noProof/>
          </w:rPr>
          <w:t>Proposal 4</w:t>
        </w:r>
        <w:r w:rsidR="000F3070">
          <w:rPr>
            <w:rFonts w:asciiTheme="minorHAnsi" w:eastAsiaTheme="minorEastAsia" w:hAnsiTheme="minorHAnsi" w:cstheme="minorBidi"/>
            <w:b w:val="0"/>
            <w:noProof/>
            <w:kern w:val="2"/>
            <w:sz w:val="22"/>
            <w:szCs w:val="22"/>
            <w:lang w:val="en-SE" w:eastAsia="en-SE"/>
            <w14:ligatures w14:val="standardContextual"/>
          </w:rPr>
          <w:tab/>
        </w:r>
        <w:r w:rsidR="000F3070" w:rsidRPr="008D01F3">
          <w:rPr>
            <w:rStyle w:val="Hyperlink"/>
            <w:noProof/>
          </w:rPr>
          <w:t>The UE sends prediction information to the network based on configuration by the network.</w:t>
        </w:r>
      </w:hyperlink>
    </w:p>
    <w:p w14:paraId="27A9385A" w14:textId="707E4D6C" w:rsidR="000F3070"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156912" w:history="1">
        <w:r w:rsidR="000F3070" w:rsidRPr="008D01F3">
          <w:rPr>
            <w:rStyle w:val="Hyperlink"/>
            <w:noProof/>
          </w:rPr>
          <w:t>Proposal 5</w:t>
        </w:r>
        <w:r w:rsidR="000F3070">
          <w:rPr>
            <w:rFonts w:asciiTheme="minorHAnsi" w:eastAsiaTheme="minorEastAsia" w:hAnsiTheme="minorHAnsi" w:cstheme="minorBidi"/>
            <w:b w:val="0"/>
            <w:noProof/>
            <w:kern w:val="2"/>
            <w:sz w:val="22"/>
            <w:szCs w:val="22"/>
            <w:lang w:val="en-SE" w:eastAsia="en-SE"/>
            <w14:ligatures w14:val="standardContextual"/>
          </w:rPr>
          <w:tab/>
        </w:r>
        <w:r w:rsidR="000F3070" w:rsidRPr="008D01F3">
          <w:rPr>
            <w:rStyle w:val="Hyperlink"/>
            <w:noProof/>
          </w:rPr>
          <w:t>FFS how predictions are sent to the network.</w:t>
        </w:r>
      </w:hyperlink>
    </w:p>
    <w:p w14:paraId="21E39908" w14:textId="4C4B1E2A" w:rsidR="000F3070"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156913" w:history="1">
        <w:r w:rsidR="000F3070" w:rsidRPr="008D01F3">
          <w:rPr>
            <w:rStyle w:val="Hyperlink"/>
            <w:noProof/>
          </w:rPr>
          <w:t>Proposal 6</w:t>
        </w:r>
        <w:r w:rsidR="000F3070">
          <w:rPr>
            <w:rFonts w:asciiTheme="minorHAnsi" w:eastAsiaTheme="minorEastAsia" w:hAnsiTheme="minorHAnsi" w:cstheme="minorBidi"/>
            <w:b w:val="0"/>
            <w:noProof/>
            <w:kern w:val="2"/>
            <w:sz w:val="22"/>
            <w:szCs w:val="22"/>
            <w:lang w:val="en-SE" w:eastAsia="en-SE"/>
            <w14:ligatures w14:val="standardContextual"/>
          </w:rPr>
          <w:tab/>
        </w:r>
        <w:r w:rsidR="000F3070" w:rsidRPr="008D01F3">
          <w:rPr>
            <w:rStyle w:val="Hyperlink"/>
            <w:noProof/>
          </w:rPr>
          <w:t>The network can configure the UE to provide assistance information that can be used for making handover predictions in the network.</w:t>
        </w:r>
      </w:hyperlink>
    </w:p>
    <w:p w14:paraId="3372948F" w14:textId="071F2A32" w:rsidR="000F3070"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156914" w:history="1">
        <w:r w:rsidR="000F3070" w:rsidRPr="008D01F3">
          <w:rPr>
            <w:rStyle w:val="Hyperlink"/>
            <w:noProof/>
          </w:rPr>
          <w:t>Proposal 7</w:t>
        </w:r>
        <w:r w:rsidR="000F3070">
          <w:rPr>
            <w:rFonts w:asciiTheme="minorHAnsi" w:eastAsiaTheme="minorEastAsia" w:hAnsiTheme="minorHAnsi" w:cstheme="minorBidi"/>
            <w:b w:val="0"/>
            <w:noProof/>
            <w:kern w:val="2"/>
            <w:sz w:val="22"/>
            <w:szCs w:val="22"/>
            <w:lang w:val="en-SE" w:eastAsia="en-SE"/>
            <w14:ligatures w14:val="standardContextual"/>
          </w:rPr>
          <w:tab/>
        </w:r>
        <w:r w:rsidR="000F3070" w:rsidRPr="008D01F3">
          <w:rPr>
            <w:rStyle w:val="Hyperlink"/>
            <w:noProof/>
          </w:rPr>
          <w:t>FFS which assistance information that can be sent.</w:t>
        </w:r>
      </w:hyperlink>
    </w:p>
    <w:p w14:paraId="4DBA04D2" w14:textId="625D53AD" w:rsidR="000F3070"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156915" w:history="1">
        <w:r w:rsidR="000F3070" w:rsidRPr="008D01F3">
          <w:rPr>
            <w:rStyle w:val="Hyperlink"/>
            <w:noProof/>
          </w:rPr>
          <w:t>Proposal 8</w:t>
        </w:r>
        <w:r w:rsidR="000F3070">
          <w:rPr>
            <w:rFonts w:asciiTheme="minorHAnsi" w:eastAsiaTheme="minorEastAsia" w:hAnsiTheme="minorHAnsi" w:cstheme="minorBidi"/>
            <w:b w:val="0"/>
            <w:noProof/>
            <w:kern w:val="2"/>
            <w:sz w:val="22"/>
            <w:szCs w:val="22"/>
            <w:lang w:val="en-SE" w:eastAsia="en-SE"/>
            <w14:ligatures w14:val="standardContextual"/>
          </w:rPr>
          <w:tab/>
        </w:r>
        <w:r w:rsidR="000F3070" w:rsidRPr="008D01F3">
          <w:rPr>
            <w:rStyle w:val="Hyperlink"/>
            <w:noProof/>
          </w:rPr>
          <w:t>Time domain cell level predictions can be done for serving cell(s) with cell level measurements as input or with beam level measurements as input.</w:t>
        </w:r>
      </w:hyperlink>
    </w:p>
    <w:p w14:paraId="7457C214" w14:textId="4B812454" w:rsidR="000F3070"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156916" w:history="1">
        <w:r w:rsidR="000F3070" w:rsidRPr="008D01F3">
          <w:rPr>
            <w:rStyle w:val="Hyperlink"/>
            <w:noProof/>
          </w:rPr>
          <w:t>Proposal 9</w:t>
        </w:r>
        <w:r w:rsidR="000F3070">
          <w:rPr>
            <w:rFonts w:asciiTheme="minorHAnsi" w:eastAsiaTheme="minorEastAsia" w:hAnsiTheme="minorHAnsi" w:cstheme="minorBidi"/>
            <w:b w:val="0"/>
            <w:noProof/>
            <w:kern w:val="2"/>
            <w:sz w:val="22"/>
            <w:szCs w:val="22"/>
            <w:lang w:val="en-SE" w:eastAsia="en-SE"/>
            <w14:ligatures w14:val="standardContextual"/>
          </w:rPr>
          <w:tab/>
        </w:r>
        <w:r w:rsidR="000F3070" w:rsidRPr="008D01F3">
          <w:rPr>
            <w:rStyle w:val="Hyperlink"/>
            <w:noProof/>
          </w:rPr>
          <w:t>Time domain cell level predictions can be done for neighbouring cell(s) with cell level measurements as input or with beam level measurements as input.</w:t>
        </w:r>
      </w:hyperlink>
    </w:p>
    <w:p w14:paraId="65BD78A4" w14:textId="370B1C0F" w:rsidR="000F3070"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156917" w:history="1">
        <w:r w:rsidR="000F3070" w:rsidRPr="008D01F3">
          <w:rPr>
            <w:rStyle w:val="Hyperlink"/>
            <w:noProof/>
          </w:rPr>
          <w:t>Proposal 10</w:t>
        </w:r>
        <w:r w:rsidR="000F3070">
          <w:rPr>
            <w:rFonts w:asciiTheme="minorHAnsi" w:eastAsiaTheme="minorEastAsia" w:hAnsiTheme="minorHAnsi" w:cstheme="minorBidi"/>
            <w:b w:val="0"/>
            <w:noProof/>
            <w:kern w:val="2"/>
            <w:sz w:val="22"/>
            <w:szCs w:val="22"/>
            <w:lang w:val="en-SE" w:eastAsia="en-SE"/>
            <w14:ligatures w14:val="standardContextual"/>
          </w:rPr>
          <w:tab/>
        </w:r>
        <w:r w:rsidR="000F3070" w:rsidRPr="008D01F3">
          <w:rPr>
            <w:rStyle w:val="Hyperlink"/>
            <w:noProof/>
          </w:rPr>
          <w:t>Spatial domain cell level predictions can be done by using cell level measurements as input or beam level measurements as input.</w:t>
        </w:r>
      </w:hyperlink>
    </w:p>
    <w:p w14:paraId="30CA23B0" w14:textId="79959D3F" w:rsidR="000F3070"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156918" w:history="1">
        <w:r w:rsidR="000F3070" w:rsidRPr="008D01F3">
          <w:rPr>
            <w:rStyle w:val="Hyperlink"/>
            <w:noProof/>
          </w:rPr>
          <w:t>Proposal 11</w:t>
        </w:r>
        <w:r w:rsidR="000F3070">
          <w:rPr>
            <w:rFonts w:asciiTheme="minorHAnsi" w:eastAsiaTheme="minorEastAsia" w:hAnsiTheme="minorHAnsi" w:cstheme="minorBidi"/>
            <w:b w:val="0"/>
            <w:noProof/>
            <w:kern w:val="2"/>
            <w:sz w:val="22"/>
            <w:szCs w:val="22"/>
            <w:lang w:val="en-SE" w:eastAsia="en-SE"/>
            <w14:ligatures w14:val="standardContextual"/>
          </w:rPr>
          <w:tab/>
        </w:r>
        <w:r w:rsidR="000F3070" w:rsidRPr="008D01F3">
          <w:rPr>
            <w:rStyle w:val="Hyperlink"/>
            <w:noProof/>
          </w:rPr>
          <w:t>Frequency domain cell level predictions can be done by using cell level measurements as input or beam level measurements as input.</w:t>
        </w:r>
      </w:hyperlink>
    </w:p>
    <w:p w14:paraId="55C7F74B" w14:textId="5347EE28" w:rsidR="000F3070" w:rsidRDefault="0000000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156919" w:history="1">
        <w:r w:rsidR="000F3070" w:rsidRPr="008D01F3">
          <w:rPr>
            <w:rStyle w:val="Hyperlink"/>
            <w:rFonts w:cs="Arial"/>
            <w:noProof/>
          </w:rPr>
          <w:t>Proposal 12</w:t>
        </w:r>
        <w:r w:rsidR="000F3070">
          <w:rPr>
            <w:rFonts w:asciiTheme="minorHAnsi" w:eastAsiaTheme="minorEastAsia" w:hAnsiTheme="minorHAnsi" w:cstheme="minorBidi"/>
            <w:b w:val="0"/>
            <w:noProof/>
            <w:kern w:val="2"/>
            <w:sz w:val="22"/>
            <w:szCs w:val="22"/>
            <w:lang w:val="en-SE" w:eastAsia="en-SE"/>
            <w14:ligatures w14:val="standardContextual"/>
          </w:rPr>
          <w:tab/>
        </w:r>
        <w:r w:rsidR="000F3070" w:rsidRPr="008D01F3">
          <w:rPr>
            <w:rStyle w:val="Hyperlink"/>
            <w:noProof/>
          </w:rPr>
          <w:t>Co-located scenarios can be evaluated first in the study item and later non-co-located scenarios.</w:t>
        </w:r>
      </w:hyperlink>
    </w:p>
    <w:p w14:paraId="64F3E645" w14:textId="009B7D96" w:rsidR="00C01F33" w:rsidRPr="00CE0424" w:rsidRDefault="006E1C82" w:rsidP="009D2EDC">
      <w:pPr>
        <w:pStyle w:val="BodyText"/>
      </w:pPr>
      <w:r>
        <w:rPr>
          <w:b/>
          <w:bCs/>
          <w:lang w:val="en-US"/>
        </w:rPr>
        <w:fldChar w:fldCharType="end"/>
      </w:r>
    </w:p>
    <w:p w14:paraId="7BD5CFC3" w14:textId="77777777" w:rsidR="00F507D1" w:rsidRPr="00CE0424" w:rsidRDefault="00F507D1" w:rsidP="00CE0424">
      <w:pPr>
        <w:pStyle w:val="Heading1"/>
      </w:pPr>
      <w:r w:rsidRPr="00CE0424">
        <w:t>References</w:t>
      </w:r>
    </w:p>
    <w:p w14:paraId="5DCC939F" w14:textId="25579946" w:rsidR="003A7EF3" w:rsidRDefault="00AB0AA3" w:rsidP="00AB0AA3">
      <w:pPr>
        <w:pStyle w:val="Reference"/>
      </w:pPr>
      <w:bookmarkStart w:id="21" w:name="_Ref174151459"/>
      <w:bookmarkStart w:id="22" w:name="_Ref189809556"/>
      <w:bookmarkStart w:id="23" w:name="_Ref162616328"/>
      <w:r w:rsidRPr="00755A61">
        <w:t>RP-2340</w:t>
      </w:r>
      <w:r>
        <w:t>55,</w:t>
      </w:r>
      <w:r>
        <w:tab/>
        <w:t xml:space="preserve">SID: </w:t>
      </w:r>
      <w:bookmarkEnd w:id="21"/>
      <w:bookmarkEnd w:id="22"/>
      <w:r w:rsidRPr="00CC03B4">
        <w:t>Study on Artificial Intelligence (AI)/Machine Learning (ML) for mobility in NR</w:t>
      </w:r>
      <w:bookmarkEnd w:id="23"/>
    </w:p>
    <w:sectPr w:rsidR="003A7EF3" w:rsidSect="000F019F">
      <w:headerReference w:type="even" r:id="rId13"/>
      <w:footerReference w:type="default" r:id="rId14"/>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3AFB3" w14:textId="77777777" w:rsidR="005137D5" w:rsidRDefault="005137D5">
      <w:r>
        <w:separator/>
      </w:r>
    </w:p>
  </w:endnote>
  <w:endnote w:type="continuationSeparator" w:id="0">
    <w:p w14:paraId="5B5F71BF" w14:textId="77777777" w:rsidR="005137D5" w:rsidRDefault="005137D5">
      <w:r>
        <w:continuationSeparator/>
      </w:r>
    </w:p>
  </w:endnote>
  <w:endnote w:type="continuationNotice" w:id="1">
    <w:p w14:paraId="2841E529" w14:textId="77777777" w:rsidR="005137D5" w:rsidRDefault="00513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07EAC" w14:textId="77777777" w:rsidR="005137D5" w:rsidRDefault="005137D5">
      <w:r>
        <w:separator/>
      </w:r>
    </w:p>
  </w:footnote>
  <w:footnote w:type="continuationSeparator" w:id="0">
    <w:p w14:paraId="1AA8DAB1" w14:textId="77777777" w:rsidR="005137D5" w:rsidRDefault="005137D5">
      <w:r>
        <w:continuationSeparator/>
      </w:r>
    </w:p>
  </w:footnote>
  <w:footnote w:type="continuationNotice" w:id="1">
    <w:p w14:paraId="0876C231" w14:textId="77777777" w:rsidR="005137D5" w:rsidRDefault="005137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189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83D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0F0174"/>
    <w:multiLevelType w:val="hybridMultilevel"/>
    <w:tmpl w:val="7A84AB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9"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0495FCD"/>
    <w:multiLevelType w:val="hybridMultilevel"/>
    <w:tmpl w:val="27CC2754"/>
    <w:lvl w:ilvl="0" w:tplc="6A1C3B7A">
      <w:start w:val="5"/>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5B0601"/>
    <w:multiLevelType w:val="multilevel"/>
    <w:tmpl w:val="1B18F1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0346B0E"/>
    <w:multiLevelType w:val="hybridMultilevel"/>
    <w:tmpl w:val="DC4279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682E0914"/>
    <w:multiLevelType w:val="hybridMultilevel"/>
    <w:tmpl w:val="40824BA2"/>
    <w:lvl w:ilvl="0" w:tplc="C3541E7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94717B1"/>
    <w:multiLevelType w:val="hybridMultilevel"/>
    <w:tmpl w:val="230A78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CA70FA6"/>
    <w:multiLevelType w:val="hybridMultilevel"/>
    <w:tmpl w:val="D632CD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9" w15:restartNumberingAfterBreak="0">
    <w:nsid w:val="71A76A81"/>
    <w:multiLevelType w:val="hybridMultilevel"/>
    <w:tmpl w:val="B93830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767011C"/>
    <w:multiLevelType w:val="multilevel"/>
    <w:tmpl w:val="80BC3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78200237">
    <w:abstractNumId w:val="4"/>
  </w:num>
  <w:num w:numId="2" w16cid:durableId="1243642115">
    <w:abstractNumId w:val="33"/>
  </w:num>
  <w:num w:numId="3" w16cid:durableId="1582178288">
    <w:abstractNumId w:val="24"/>
  </w:num>
  <w:num w:numId="4" w16cid:durableId="571543564">
    <w:abstractNumId w:val="25"/>
  </w:num>
  <w:num w:numId="5" w16cid:durableId="5641740">
    <w:abstractNumId w:val="19"/>
  </w:num>
  <w:num w:numId="6" w16cid:durableId="101845860">
    <w:abstractNumId w:val="29"/>
  </w:num>
  <w:num w:numId="7" w16cid:durableId="396056461">
    <w:abstractNumId w:val="40"/>
  </w:num>
  <w:num w:numId="8" w16cid:durableId="146019538">
    <w:abstractNumId w:val="21"/>
  </w:num>
  <w:num w:numId="9" w16cid:durableId="1194684443">
    <w:abstractNumId w:val="16"/>
  </w:num>
  <w:num w:numId="10" w16cid:durableId="227618351">
    <w:abstractNumId w:val="2"/>
  </w:num>
  <w:num w:numId="11" w16cid:durableId="687950318">
    <w:abstractNumId w:val="1"/>
  </w:num>
  <w:num w:numId="12" w16cid:durableId="1710059700">
    <w:abstractNumId w:val="0"/>
  </w:num>
  <w:num w:numId="13" w16cid:durableId="1005740707">
    <w:abstractNumId w:val="38"/>
  </w:num>
  <w:num w:numId="14" w16cid:durableId="1706563250">
    <w:abstractNumId w:val="39"/>
  </w:num>
  <w:num w:numId="15" w16cid:durableId="651955864">
    <w:abstractNumId w:val="26"/>
  </w:num>
  <w:num w:numId="16" w16cid:durableId="1834904605">
    <w:abstractNumId w:val="41"/>
  </w:num>
  <w:num w:numId="17" w16cid:durableId="496388474">
    <w:abstractNumId w:val="12"/>
  </w:num>
  <w:num w:numId="18" w16cid:durableId="676927514">
    <w:abstractNumId w:val="15"/>
  </w:num>
  <w:num w:numId="19" w16cid:durableId="1265191735">
    <w:abstractNumId w:val="7"/>
  </w:num>
  <w:num w:numId="20" w16cid:durableId="2126347897">
    <w:abstractNumId w:val="50"/>
  </w:num>
  <w:num w:numId="21" w16cid:durableId="221908905">
    <w:abstractNumId w:val="23"/>
  </w:num>
  <w:num w:numId="22" w16cid:durableId="1384676819">
    <w:abstractNumId w:val="47"/>
  </w:num>
  <w:num w:numId="23" w16cid:durableId="16929709">
    <w:abstractNumId w:val="9"/>
  </w:num>
  <w:num w:numId="24" w16cid:durableId="1291278320">
    <w:abstractNumId w:val="11"/>
  </w:num>
  <w:num w:numId="25" w16cid:durableId="733554129">
    <w:abstractNumId w:val="8"/>
  </w:num>
  <w:num w:numId="26" w16cid:durableId="1899321860">
    <w:abstractNumId w:val="18"/>
  </w:num>
  <w:num w:numId="27" w16cid:durableId="342904657">
    <w:abstractNumId w:val="52"/>
  </w:num>
  <w:num w:numId="28" w16cid:durableId="123621897">
    <w:abstractNumId w:val="17"/>
  </w:num>
  <w:num w:numId="29" w16cid:durableId="39867638">
    <w:abstractNumId w:val="13"/>
  </w:num>
  <w:num w:numId="30" w16cid:durableId="549808411">
    <w:abstractNumId w:val="34"/>
  </w:num>
  <w:num w:numId="31" w16cid:durableId="1430275244">
    <w:abstractNumId w:val="36"/>
  </w:num>
  <w:num w:numId="32" w16cid:durableId="2086174704">
    <w:abstractNumId w:val="48"/>
  </w:num>
  <w:num w:numId="33" w16cid:durableId="910383416">
    <w:abstractNumId w:val="3"/>
  </w:num>
  <w:num w:numId="34" w16cid:durableId="1361004445">
    <w:abstractNumId w:val="20"/>
  </w:num>
  <w:num w:numId="35" w16cid:durableId="1329553706">
    <w:abstractNumId w:val="35"/>
  </w:num>
  <w:num w:numId="36" w16cid:durableId="749734260">
    <w:abstractNumId w:val="14"/>
  </w:num>
  <w:num w:numId="37" w16cid:durableId="1316375943">
    <w:abstractNumId w:val="22"/>
  </w:num>
  <w:num w:numId="38" w16cid:durableId="1403092358">
    <w:abstractNumId w:val="37"/>
  </w:num>
  <w:num w:numId="39" w16cid:durableId="661590385">
    <w:abstractNumId w:val="31"/>
  </w:num>
  <w:num w:numId="40" w16cid:durableId="353700696">
    <w:abstractNumId w:val="43"/>
  </w:num>
  <w:num w:numId="41" w16cid:durableId="270598315">
    <w:abstractNumId w:val="32"/>
  </w:num>
  <w:num w:numId="42" w16cid:durableId="1702244826">
    <w:abstractNumId w:val="28"/>
  </w:num>
  <w:num w:numId="43" w16cid:durableId="1677030255">
    <w:abstractNumId w:val="6"/>
  </w:num>
  <w:num w:numId="44" w16cid:durableId="1225288268">
    <w:abstractNumId w:val="27"/>
  </w:num>
  <w:num w:numId="45" w16cid:durableId="1985353854">
    <w:abstractNumId w:val="30"/>
  </w:num>
  <w:num w:numId="46" w16cid:durableId="1619681561">
    <w:abstractNumId w:val="51"/>
  </w:num>
  <w:num w:numId="47" w16cid:durableId="51196217">
    <w:abstractNumId w:val="10"/>
  </w:num>
  <w:num w:numId="48" w16cid:durableId="1002389654">
    <w:abstractNumId w:val="45"/>
  </w:num>
  <w:num w:numId="49" w16cid:durableId="1331520113">
    <w:abstractNumId w:val="42"/>
  </w:num>
  <w:num w:numId="50" w16cid:durableId="1079642668">
    <w:abstractNumId w:val="46"/>
  </w:num>
  <w:num w:numId="51" w16cid:durableId="1367489009">
    <w:abstractNumId w:val="5"/>
  </w:num>
  <w:num w:numId="52" w16cid:durableId="788202308">
    <w:abstractNumId w:val="49"/>
  </w:num>
  <w:num w:numId="53" w16cid:durableId="1052316404">
    <w:abstractNumId w:val="4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1AD"/>
    <w:rsid w:val="000011B6"/>
    <w:rsid w:val="00002469"/>
    <w:rsid w:val="0000267D"/>
    <w:rsid w:val="00002A37"/>
    <w:rsid w:val="00004B34"/>
    <w:rsid w:val="000051CB"/>
    <w:rsid w:val="0000564C"/>
    <w:rsid w:val="00005F5A"/>
    <w:rsid w:val="0000616D"/>
    <w:rsid w:val="00006446"/>
    <w:rsid w:val="00006521"/>
    <w:rsid w:val="00006896"/>
    <w:rsid w:val="00006913"/>
    <w:rsid w:val="00007137"/>
    <w:rsid w:val="00007A53"/>
    <w:rsid w:val="00007CDC"/>
    <w:rsid w:val="000102C4"/>
    <w:rsid w:val="0001092A"/>
    <w:rsid w:val="000116CB"/>
    <w:rsid w:val="00011B28"/>
    <w:rsid w:val="0001223B"/>
    <w:rsid w:val="00012382"/>
    <w:rsid w:val="00012A65"/>
    <w:rsid w:val="00012CFF"/>
    <w:rsid w:val="00012EF8"/>
    <w:rsid w:val="0001344F"/>
    <w:rsid w:val="00013E2F"/>
    <w:rsid w:val="00015694"/>
    <w:rsid w:val="00015D15"/>
    <w:rsid w:val="00017B79"/>
    <w:rsid w:val="00017F0E"/>
    <w:rsid w:val="000204A4"/>
    <w:rsid w:val="000211EA"/>
    <w:rsid w:val="00021D37"/>
    <w:rsid w:val="0002278B"/>
    <w:rsid w:val="00022F80"/>
    <w:rsid w:val="00022FF1"/>
    <w:rsid w:val="000235C9"/>
    <w:rsid w:val="000235FC"/>
    <w:rsid w:val="000253D1"/>
    <w:rsid w:val="0002564D"/>
    <w:rsid w:val="00025781"/>
    <w:rsid w:val="00025BF1"/>
    <w:rsid w:val="00025ECA"/>
    <w:rsid w:val="00025F8C"/>
    <w:rsid w:val="00026E8C"/>
    <w:rsid w:val="00027194"/>
    <w:rsid w:val="0002734B"/>
    <w:rsid w:val="000278E5"/>
    <w:rsid w:val="000302C0"/>
    <w:rsid w:val="000305C9"/>
    <w:rsid w:val="00030AC5"/>
    <w:rsid w:val="00030B18"/>
    <w:rsid w:val="000325B8"/>
    <w:rsid w:val="000326B3"/>
    <w:rsid w:val="00032914"/>
    <w:rsid w:val="000331D2"/>
    <w:rsid w:val="000337A3"/>
    <w:rsid w:val="000349AE"/>
    <w:rsid w:val="000349BF"/>
    <w:rsid w:val="00034B67"/>
    <w:rsid w:val="00034C15"/>
    <w:rsid w:val="0003523C"/>
    <w:rsid w:val="00035815"/>
    <w:rsid w:val="00035D25"/>
    <w:rsid w:val="000361B5"/>
    <w:rsid w:val="00036BA1"/>
    <w:rsid w:val="00037331"/>
    <w:rsid w:val="00037B10"/>
    <w:rsid w:val="00037D49"/>
    <w:rsid w:val="0004008A"/>
    <w:rsid w:val="000413F1"/>
    <w:rsid w:val="000421AC"/>
    <w:rsid w:val="00042264"/>
    <w:rsid w:val="000422E2"/>
    <w:rsid w:val="00042D08"/>
    <w:rsid w:val="00042F22"/>
    <w:rsid w:val="00043970"/>
    <w:rsid w:val="000444EF"/>
    <w:rsid w:val="000446E6"/>
    <w:rsid w:val="000452A0"/>
    <w:rsid w:val="000454F1"/>
    <w:rsid w:val="00045DE1"/>
    <w:rsid w:val="00046316"/>
    <w:rsid w:val="00046DD6"/>
    <w:rsid w:val="00052A07"/>
    <w:rsid w:val="000534E3"/>
    <w:rsid w:val="0005422D"/>
    <w:rsid w:val="000545A4"/>
    <w:rsid w:val="00054F69"/>
    <w:rsid w:val="00055EA0"/>
    <w:rsid w:val="0005606A"/>
    <w:rsid w:val="0005638B"/>
    <w:rsid w:val="00056F8A"/>
    <w:rsid w:val="00057117"/>
    <w:rsid w:val="000616E7"/>
    <w:rsid w:val="00061CC0"/>
    <w:rsid w:val="000636EB"/>
    <w:rsid w:val="000638E6"/>
    <w:rsid w:val="00063B1D"/>
    <w:rsid w:val="000642A4"/>
    <w:rsid w:val="000642B6"/>
    <w:rsid w:val="0006487E"/>
    <w:rsid w:val="00064934"/>
    <w:rsid w:val="00065930"/>
    <w:rsid w:val="00065E1A"/>
    <w:rsid w:val="00066C72"/>
    <w:rsid w:val="00067148"/>
    <w:rsid w:val="000677F7"/>
    <w:rsid w:val="000702E1"/>
    <w:rsid w:val="00071962"/>
    <w:rsid w:val="00071B58"/>
    <w:rsid w:val="00072735"/>
    <w:rsid w:val="00072AC6"/>
    <w:rsid w:val="000742FA"/>
    <w:rsid w:val="00074A79"/>
    <w:rsid w:val="00074D00"/>
    <w:rsid w:val="00075897"/>
    <w:rsid w:val="00077E5F"/>
    <w:rsid w:val="0008036A"/>
    <w:rsid w:val="000806F3"/>
    <w:rsid w:val="00080ECE"/>
    <w:rsid w:val="000818D1"/>
    <w:rsid w:val="000819E8"/>
    <w:rsid w:val="00081AE6"/>
    <w:rsid w:val="00081CC8"/>
    <w:rsid w:val="00083228"/>
    <w:rsid w:val="00083D03"/>
    <w:rsid w:val="00084B34"/>
    <w:rsid w:val="000855EB"/>
    <w:rsid w:val="0008571A"/>
    <w:rsid w:val="000858A0"/>
    <w:rsid w:val="00085B52"/>
    <w:rsid w:val="000866F2"/>
    <w:rsid w:val="00087558"/>
    <w:rsid w:val="00087DFF"/>
    <w:rsid w:val="00087EFB"/>
    <w:rsid w:val="0009009F"/>
    <w:rsid w:val="00091238"/>
    <w:rsid w:val="0009147B"/>
    <w:rsid w:val="00091557"/>
    <w:rsid w:val="00091635"/>
    <w:rsid w:val="00092175"/>
    <w:rsid w:val="00092194"/>
    <w:rsid w:val="000924C1"/>
    <w:rsid w:val="000924F0"/>
    <w:rsid w:val="00092B50"/>
    <w:rsid w:val="00092F92"/>
    <w:rsid w:val="00093474"/>
    <w:rsid w:val="000934B2"/>
    <w:rsid w:val="0009510F"/>
    <w:rsid w:val="00095B43"/>
    <w:rsid w:val="00096374"/>
    <w:rsid w:val="00097093"/>
    <w:rsid w:val="00097C74"/>
    <w:rsid w:val="000A016B"/>
    <w:rsid w:val="000A041D"/>
    <w:rsid w:val="000A063B"/>
    <w:rsid w:val="000A0B9A"/>
    <w:rsid w:val="000A0DB1"/>
    <w:rsid w:val="000A1B7B"/>
    <w:rsid w:val="000A451B"/>
    <w:rsid w:val="000A4C70"/>
    <w:rsid w:val="000A4D19"/>
    <w:rsid w:val="000A56F2"/>
    <w:rsid w:val="000A6C3B"/>
    <w:rsid w:val="000A6D03"/>
    <w:rsid w:val="000A7969"/>
    <w:rsid w:val="000A7EA8"/>
    <w:rsid w:val="000B06D0"/>
    <w:rsid w:val="000B098E"/>
    <w:rsid w:val="000B14F3"/>
    <w:rsid w:val="000B20E2"/>
    <w:rsid w:val="000B2419"/>
    <w:rsid w:val="000B2719"/>
    <w:rsid w:val="000B2F59"/>
    <w:rsid w:val="000B33CA"/>
    <w:rsid w:val="000B3A8F"/>
    <w:rsid w:val="000B41A3"/>
    <w:rsid w:val="000B43CB"/>
    <w:rsid w:val="000B482C"/>
    <w:rsid w:val="000B498E"/>
    <w:rsid w:val="000B4AB9"/>
    <w:rsid w:val="000B4C4A"/>
    <w:rsid w:val="000B523E"/>
    <w:rsid w:val="000B58C3"/>
    <w:rsid w:val="000B59B3"/>
    <w:rsid w:val="000B61E9"/>
    <w:rsid w:val="000B6679"/>
    <w:rsid w:val="000B694A"/>
    <w:rsid w:val="000B7680"/>
    <w:rsid w:val="000C00A4"/>
    <w:rsid w:val="000C111E"/>
    <w:rsid w:val="000C165A"/>
    <w:rsid w:val="000C18AC"/>
    <w:rsid w:val="000C22E3"/>
    <w:rsid w:val="000C2403"/>
    <w:rsid w:val="000C2E19"/>
    <w:rsid w:val="000C38F4"/>
    <w:rsid w:val="000C3B25"/>
    <w:rsid w:val="000C4F65"/>
    <w:rsid w:val="000C4F6E"/>
    <w:rsid w:val="000C4FE7"/>
    <w:rsid w:val="000C5302"/>
    <w:rsid w:val="000C605B"/>
    <w:rsid w:val="000C615D"/>
    <w:rsid w:val="000C6BC6"/>
    <w:rsid w:val="000C7763"/>
    <w:rsid w:val="000D0D07"/>
    <w:rsid w:val="000D14B7"/>
    <w:rsid w:val="000D21B1"/>
    <w:rsid w:val="000D278F"/>
    <w:rsid w:val="000D296A"/>
    <w:rsid w:val="000D3052"/>
    <w:rsid w:val="000D316A"/>
    <w:rsid w:val="000D3A1F"/>
    <w:rsid w:val="000D3AE4"/>
    <w:rsid w:val="000D4797"/>
    <w:rsid w:val="000D53BA"/>
    <w:rsid w:val="000D5536"/>
    <w:rsid w:val="000D5F04"/>
    <w:rsid w:val="000D614A"/>
    <w:rsid w:val="000D7D90"/>
    <w:rsid w:val="000E0193"/>
    <w:rsid w:val="000E0527"/>
    <w:rsid w:val="000E0DC3"/>
    <w:rsid w:val="000E1E92"/>
    <w:rsid w:val="000E2577"/>
    <w:rsid w:val="000E259C"/>
    <w:rsid w:val="000E2AFB"/>
    <w:rsid w:val="000E31D0"/>
    <w:rsid w:val="000E392B"/>
    <w:rsid w:val="000E3F49"/>
    <w:rsid w:val="000E438E"/>
    <w:rsid w:val="000E4496"/>
    <w:rsid w:val="000E4D8E"/>
    <w:rsid w:val="000E4F42"/>
    <w:rsid w:val="000E59BF"/>
    <w:rsid w:val="000E5F55"/>
    <w:rsid w:val="000F019F"/>
    <w:rsid w:val="000F06D6"/>
    <w:rsid w:val="000F0EB1"/>
    <w:rsid w:val="000F1106"/>
    <w:rsid w:val="000F19AE"/>
    <w:rsid w:val="000F1D02"/>
    <w:rsid w:val="000F3070"/>
    <w:rsid w:val="000F3251"/>
    <w:rsid w:val="000F3909"/>
    <w:rsid w:val="000F3BE9"/>
    <w:rsid w:val="000F3F6C"/>
    <w:rsid w:val="000F41C9"/>
    <w:rsid w:val="000F5469"/>
    <w:rsid w:val="000F5716"/>
    <w:rsid w:val="000F6429"/>
    <w:rsid w:val="000F680C"/>
    <w:rsid w:val="000F6DF3"/>
    <w:rsid w:val="000F7529"/>
    <w:rsid w:val="000F75FD"/>
    <w:rsid w:val="000F7897"/>
    <w:rsid w:val="000F7D26"/>
    <w:rsid w:val="001005FE"/>
    <w:rsid w:val="001005FF"/>
    <w:rsid w:val="001013D3"/>
    <w:rsid w:val="001014DE"/>
    <w:rsid w:val="00102531"/>
    <w:rsid w:val="001025ED"/>
    <w:rsid w:val="00102FFC"/>
    <w:rsid w:val="0010316F"/>
    <w:rsid w:val="0010334C"/>
    <w:rsid w:val="0010435F"/>
    <w:rsid w:val="0010459E"/>
    <w:rsid w:val="001049E9"/>
    <w:rsid w:val="00105334"/>
    <w:rsid w:val="001062FB"/>
    <w:rsid w:val="001063E6"/>
    <w:rsid w:val="0010681D"/>
    <w:rsid w:val="00107358"/>
    <w:rsid w:val="001076D0"/>
    <w:rsid w:val="001101D6"/>
    <w:rsid w:val="001120ED"/>
    <w:rsid w:val="00112A9C"/>
    <w:rsid w:val="00112C1B"/>
    <w:rsid w:val="00112E06"/>
    <w:rsid w:val="0011393B"/>
    <w:rsid w:val="00113CF4"/>
    <w:rsid w:val="00113D58"/>
    <w:rsid w:val="00114AB8"/>
    <w:rsid w:val="0011537A"/>
    <w:rsid w:val="001153EA"/>
    <w:rsid w:val="00115506"/>
    <w:rsid w:val="00115643"/>
    <w:rsid w:val="00115668"/>
    <w:rsid w:val="00115AED"/>
    <w:rsid w:val="00116765"/>
    <w:rsid w:val="0011695A"/>
    <w:rsid w:val="001171DB"/>
    <w:rsid w:val="0011733A"/>
    <w:rsid w:val="00120C8B"/>
    <w:rsid w:val="001219F5"/>
    <w:rsid w:val="00121A20"/>
    <w:rsid w:val="001224F2"/>
    <w:rsid w:val="00122E20"/>
    <w:rsid w:val="0012377F"/>
    <w:rsid w:val="00123CA5"/>
    <w:rsid w:val="00123EDB"/>
    <w:rsid w:val="00124314"/>
    <w:rsid w:val="0012488A"/>
    <w:rsid w:val="00124A24"/>
    <w:rsid w:val="00124C8D"/>
    <w:rsid w:val="0012548E"/>
    <w:rsid w:val="0012684F"/>
    <w:rsid w:val="00126B4A"/>
    <w:rsid w:val="0012704C"/>
    <w:rsid w:val="00127E42"/>
    <w:rsid w:val="001304A4"/>
    <w:rsid w:val="00130C05"/>
    <w:rsid w:val="00131616"/>
    <w:rsid w:val="001327AD"/>
    <w:rsid w:val="00132FD0"/>
    <w:rsid w:val="001344C0"/>
    <w:rsid w:val="001345B9"/>
    <w:rsid w:val="001346FA"/>
    <w:rsid w:val="00134B49"/>
    <w:rsid w:val="00134FE9"/>
    <w:rsid w:val="00135252"/>
    <w:rsid w:val="001354B5"/>
    <w:rsid w:val="0013589E"/>
    <w:rsid w:val="001358C3"/>
    <w:rsid w:val="00135C55"/>
    <w:rsid w:val="00135D44"/>
    <w:rsid w:val="0013642C"/>
    <w:rsid w:val="00136D97"/>
    <w:rsid w:val="00136DE5"/>
    <w:rsid w:val="00136F92"/>
    <w:rsid w:val="00137AB5"/>
    <w:rsid w:val="00137F0B"/>
    <w:rsid w:val="001409FB"/>
    <w:rsid w:val="00140E01"/>
    <w:rsid w:val="0014139A"/>
    <w:rsid w:val="001417A2"/>
    <w:rsid w:val="001421CA"/>
    <w:rsid w:val="001430A6"/>
    <w:rsid w:val="00143781"/>
    <w:rsid w:val="0014499E"/>
    <w:rsid w:val="00144AFC"/>
    <w:rsid w:val="00145467"/>
    <w:rsid w:val="00147427"/>
    <w:rsid w:val="00150037"/>
    <w:rsid w:val="001500AF"/>
    <w:rsid w:val="00150548"/>
    <w:rsid w:val="00150942"/>
    <w:rsid w:val="001519C2"/>
    <w:rsid w:val="00151BAF"/>
    <w:rsid w:val="00151DF3"/>
    <w:rsid w:val="00151E23"/>
    <w:rsid w:val="00152238"/>
    <w:rsid w:val="001526E0"/>
    <w:rsid w:val="00152A7E"/>
    <w:rsid w:val="00154290"/>
    <w:rsid w:val="0015486A"/>
    <w:rsid w:val="001551B5"/>
    <w:rsid w:val="00155929"/>
    <w:rsid w:val="00156875"/>
    <w:rsid w:val="001568C8"/>
    <w:rsid w:val="0015695C"/>
    <w:rsid w:val="0015704A"/>
    <w:rsid w:val="00160140"/>
    <w:rsid w:val="001609DC"/>
    <w:rsid w:val="00160A6B"/>
    <w:rsid w:val="00160D62"/>
    <w:rsid w:val="00161351"/>
    <w:rsid w:val="001628EF"/>
    <w:rsid w:val="001634BD"/>
    <w:rsid w:val="00163C5D"/>
    <w:rsid w:val="00164059"/>
    <w:rsid w:val="00164881"/>
    <w:rsid w:val="001650BA"/>
    <w:rsid w:val="00165261"/>
    <w:rsid w:val="00165519"/>
    <w:rsid w:val="001659C1"/>
    <w:rsid w:val="00165E37"/>
    <w:rsid w:val="001662C8"/>
    <w:rsid w:val="00166839"/>
    <w:rsid w:val="0016699B"/>
    <w:rsid w:val="0017031E"/>
    <w:rsid w:val="00170336"/>
    <w:rsid w:val="001709D6"/>
    <w:rsid w:val="00170AE9"/>
    <w:rsid w:val="00170EA9"/>
    <w:rsid w:val="00170F4A"/>
    <w:rsid w:val="00171598"/>
    <w:rsid w:val="001717C3"/>
    <w:rsid w:val="00172223"/>
    <w:rsid w:val="00172328"/>
    <w:rsid w:val="00172E10"/>
    <w:rsid w:val="00173A8E"/>
    <w:rsid w:val="00173A94"/>
    <w:rsid w:val="001741CA"/>
    <w:rsid w:val="0017502C"/>
    <w:rsid w:val="001751AD"/>
    <w:rsid w:val="001759BA"/>
    <w:rsid w:val="00176E86"/>
    <w:rsid w:val="00177173"/>
    <w:rsid w:val="0018143F"/>
    <w:rsid w:val="00181FF8"/>
    <w:rsid w:val="00182BEB"/>
    <w:rsid w:val="00183386"/>
    <w:rsid w:val="00184124"/>
    <w:rsid w:val="00184290"/>
    <w:rsid w:val="00184C94"/>
    <w:rsid w:val="00185618"/>
    <w:rsid w:val="0018567E"/>
    <w:rsid w:val="001858D9"/>
    <w:rsid w:val="00185A03"/>
    <w:rsid w:val="00185B4A"/>
    <w:rsid w:val="00186176"/>
    <w:rsid w:val="00186EFA"/>
    <w:rsid w:val="00187C79"/>
    <w:rsid w:val="00190AC1"/>
    <w:rsid w:val="00191109"/>
    <w:rsid w:val="00191311"/>
    <w:rsid w:val="00192629"/>
    <w:rsid w:val="00192BF5"/>
    <w:rsid w:val="001933B5"/>
    <w:rsid w:val="0019341A"/>
    <w:rsid w:val="0019346F"/>
    <w:rsid w:val="0019387E"/>
    <w:rsid w:val="0019679D"/>
    <w:rsid w:val="00197723"/>
    <w:rsid w:val="00197DF9"/>
    <w:rsid w:val="001A0B47"/>
    <w:rsid w:val="001A10E6"/>
    <w:rsid w:val="001A1987"/>
    <w:rsid w:val="001A1DD3"/>
    <w:rsid w:val="001A20B6"/>
    <w:rsid w:val="001A2564"/>
    <w:rsid w:val="001A2817"/>
    <w:rsid w:val="001A2F83"/>
    <w:rsid w:val="001A31DA"/>
    <w:rsid w:val="001A4BA1"/>
    <w:rsid w:val="001A4CFD"/>
    <w:rsid w:val="001A5E28"/>
    <w:rsid w:val="001A5EA2"/>
    <w:rsid w:val="001A6173"/>
    <w:rsid w:val="001A62FD"/>
    <w:rsid w:val="001A6B66"/>
    <w:rsid w:val="001A6CBA"/>
    <w:rsid w:val="001A71B8"/>
    <w:rsid w:val="001B0152"/>
    <w:rsid w:val="001B0D97"/>
    <w:rsid w:val="001B1C95"/>
    <w:rsid w:val="001B23B5"/>
    <w:rsid w:val="001B25A1"/>
    <w:rsid w:val="001B2B54"/>
    <w:rsid w:val="001B508C"/>
    <w:rsid w:val="001B54AB"/>
    <w:rsid w:val="001B5695"/>
    <w:rsid w:val="001B5A5D"/>
    <w:rsid w:val="001B729B"/>
    <w:rsid w:val="001B76FF"/>
    <w:rsid w:val="001C00BD"/>
    <w:rsid w:val="001C1CE5"/>
    <w:rsid w:val="001C1F81"/>
    <w:rsid w:val="001C2114"/>
    <w:rsid w:val="001C289D"/>
    <w:rsid w:val="001C2DB5"/>
    <w:rsid w:val="001C3423"/>
    <w:rsid w:val="001C3D2A"/>
    <w:rsid w:val="001C3DA4"/>
    <w:rsid w:val="001C4263"/>
    <w:rsid w:val="001C5B35"/>
    <w:rsid w:val="001C680B"/>
    <w:rsid w:val="001C7A7F"/>
    <w:rsid w:val="001C7BDA"/>
    <w:rsid w:val="001D0142"/>
    <w:rsid w:val="001D0196"/>
    <w:rsid w:val="001D05A1"/>
    <w:rsid w:val="001D05D4"/>
    <w:rsid w:val="001D072B"/>
    <w:rsid w:val="001D0A53"/>
    <w:rsid w:val="001D19C1"/>
    <w:rsid w:val="001D27ED"/>
    <w:rsid w:val="001D4703"/>
    <w:rsid w:val="001D4825"/>
    <w:rsid w:val="001D4C5A"/>
    <w:rsid w:val="001D51BA"/>
    <w:rsid w:val="001D5350"/>
    <w:rsid w:val="001D53E7"/>
    <w:rsid w:val="001D6342"/>
    <w:rsid w:val="001D6A01"/>
    <w:rsid w:val="001D6AC7"/>
    <w:rsid w:val="001D6D53"/>
    <w:rsid w:val="001D70C5"/>
    <w:rsid w:val="001D7918"/>
    <w:rsid w:val="001E0681"/>
    <w:rsid w:val="001E0E68"/>
    <w:rsid w:val="001E1A05"/>
    <w:rsid w:val="001E1EF6"/>
    <w:rsid w:val="001E2562"/>
    <w:rsid w:val="001E293F"/>
    <w:rsid w:val="001E32D6"/>
    <w:rsid w:val="001E399C"/>
    <w:rsid w:val="001E4947"/>
    <w:rsid w:val="001E4D1D"/>
    <w:rsid w:val="001E52F0"/>
    <w:rsid w:val="001E58E2"/>
    <w:rsid w:val="001E5FCC"/>
    <w:rsid w:val="001E6324"/>
    <w:rsid w:val="001E67CF"/>
    <w:rsid w:val="001E6AA5"/>
    <w:rsid w:val="001E6C61"/>
    <w:rsid w:val="001E7AED"/>
    <w:rsid w:val="001E7DBF"/>
    <w:rsid w:val="001F07AB"/>
    <w:rsid w:val="001F082D"/>
    <w:rsid w:val="001F0A0A"/>
    <w:rsid w:val="001F0C9B"/>
    <w:rsid w:val="001F180F"/>
    <w:rsid w:val="001F1D06"/>
    <w:rsid w:val="001F21BC"/>
    <w:rsid w:val="001F3916"/>
    <w:rsid w:val="001F3B8A"/>
    <w:rsid w:val="001F4E07"/>
    <w:rsid w:val="001F50B2"/>
    <w:rsid w:val="001F50F4"/>
    <w:rsid w:val="001F5472"/>
    <w:rsid w:val="001F54C5"/>
    <w:rsid w:val="001F5FCA"/>
    <w:rsid w:val="001F662C"/>
    <w:rsid w:val="001F7074"/>
    <w:rsid w:val="001F7113"/>
    <w:rsid w:val="001F7359"/>
    <w:rsid w:val="00200490"/>
    <w:rsid w:val="00200964"/>
    <w:rsid w:val="00200967"/>
    <w:rsid w:val="00200ACB"/>
    <w:rsid w:val="00201152"/>
    <w:rsid w:val="00201C0F"/>
    <w:rsid w:val="00201F3A"/>
    <w:rsid w:val="002024C3"/>
    <w:rsid w:val="00202B4B"/>
    <w:rsid w:val="00203F96"/>
    <w:rsid w:val="00204D8E"/>
    <w:rsid w:val="00204E60"/>
    <w:rsid w:val="002052C5"/>
    <w:rsid w:val="0020538B"/>
    <w:rsid w:val="00205F18"/>
    <w:rsid w:val="002062FC"/>
    <w:rsid w:val="002069B2"/>
    <w:rsid w:val="0020711F"/>
    <w:rsid w:val="0020733C"/>
    <w:rsid w:val="00207FA3"/>
    <w:rsid w:val="00210E53"/>
    <w:rsid w:val="0021287A"/>
    <w:rsid w:val="00212BBE"/>
    <w:rsid w:val="00213B7D"/>
    <w:rsid w:val="0021449F"/>
    <w:rsid w:val="00214DA8"/>
    <w:rsid w:val="00215423"/>
    <w:rsid w:val="002158FA"/>
    <w:rsid w:val="00215EE0"/>
    <w:rsid w:val="00216D9E"/>
    <w:rsid w:val="002174B8"/>
    <w:rsid w:val="002179EF"/>
    <w:rsid w:val="00220600"/>
    <w:rsid w:val="00220ABC"/>
    <w:rsid w:val="00221131"/>
    <w:rsid w:val="00221F70"/>
    <w:rsid w:val="002221E3"/>
    <w:rsid w:val="002224DB"/>
    <w:rsid w:val="002233D9"/>
    <w:rsid w:val="0022360E"/>
    <w:rsid w:val="00223FCB"/>
    <w:rsid w:val="002246AF"/>
    <w:rsid w:val="002248E8"/>
    <w:rsid w:val="00224A94"/>
    <w:rsid w:val="00224C2C"/>
    <w:rsid w:val="00224C8E"/>
    <w:rsid w:val="00224C9C"/>
    <w:rsid w:val="002252C3"/>
    <w:rsid w:val="002257A5"/>
    <w:rsid w:val="00225AC9"/>
    <w:rsid w:val="00225C54"/>
    <w:rsid w:val="00226A16"/>
    <w:rsid w:val="0022742A"/>
    <w:rsid w:val="00227636"/>
    <w:rsid w:val="002279C9"/>
    <w:rsid w:val="00230765"/>
    <w:rsid w:val="00230B72"/>
    <w:rsid w:val="00230D18"/>
    <w:rsid w:val="002319E4"/>
    <w:rsid w:val="00231C7D"/>
    <w:rsid w:val="00231F50"/>
    <w:rsid w:val="00233486"/>
    <w:rsid w:val="00233A65"/>
    <w:rsid w:val="00233AE4"/>
    <w:rsid w:val="00235632"/>
    <w:rsid w:val="00235872"/>
    <w:rsid w:val="00236649"/>
    <w:rsid w:val="00236EA3"/>
    <w:rsid w:val="00237323"/>
    <w:rsid w:val="002374BC"/>
    <w:rsid w:val="0023754F"/>
    <w:rsid w:val="00240E4E"/>
    <w:rsid w:val="002412B8"/>
    <w:rsid w:val="00241384"/>
    <w:rsid w:val="002414E0"/>
    <w:rsid w:val="00241559"/>
    <w:rsid w:val="00242090"/>
    <w:rsid w:val="002426AA"/>
    <w:rsid w:val="002427A0"/>
    <w:rsid w:val="00242B37"/>
    <w:rsid w:val="0024329D"/>
    <w:rsid w:val="0024343A"/>
    <w:rsid w:val="002435B3"/>
    <w:rsid w:val="002438AC"/>
    <w:rsid w:val="00244D6E"/>
    <w:rsid w:val="00245540"/>
    <w:rsid w:val="002458EB"/>
    <w:rsid w:val="0024609B"/>
    <w:rsid w:val="00246D9F"/>
    <w:rsid w:val="00247EBE"/>
    <w:rsid w:val="002500C8"/>
    <w:rsid w:val="002504C5"/>
    <w:rsid w:val="002507BB"/>
    <w:rsid w:val="00250F90"/>
    <w:rsid w:val="002518CD"/>
    <w:rsid w:val="00251F41"/>
    <w:rsid w:val="00251F80"/>
    <w:rsid w:val="002526F4"/>
    <w:rsid w:val="00252E91"/>
    <w:rsid w:val="00253168"/>
    <w:rsid w:val="00253242"/>
    <w:rsid w:val="002532FA"/>
    <w:rsid w:val="002533EC"/>
    <w:rsid w:val="002538EA"/>
    <w:rsid w:val="00254687"/>
    <w:rsid w:val="00254E38"/>
    <w:rsid w:val="002551F8"/>
    <w:rsid w:val="002552F2"/>
    <w:rsid w:val="002561A8"/>
    <w:rsid w:val="0025620C"/>
    <w:rsid w:val="00256BBB"/>
    <w:rsid w:val="0025742C"/>
    <w:rsid w:val="00257543"/>
    <w:rsid w:val="00257865"/>
    <w:rsid w:val="00257E99"/>
    <w:rsid w:val="00257F64"/>
    <w:rsid w:val="002604CC"/>
    <w:rsid w:val="002608F5"/>
    <w:rsid w:val="00261048"/>
    <w:rsid w:val="002612E3"/>
    <w:rsid w:val="00261523"/>
    <w:rsid w:val="002617E7"/>
    <w:rsid w:val="00261A44"/>
    <w:rsid w:val="00261F4B"/>
    <w:rsid w:val="00261F94"/>
    <w:rsid w:val="00263D6D"/>
    <w:rsid w:val="00263DAF"/>
    <w:rsid w:val="002641AA"/>
    <w:rsid w:val="00264228"/>
    <w:rsid w:val="00264334"/>
    <w:rsid w:val="0026473E"/>
    <w:rsid w:val="0026476E"/>
    <w:rsid w:val="002647A3"/>
    <w:rsid w:val="00264ABA"/>
    <w:rsid w:val="00264FBA"/>
    <w:rsid w:val="00265E79"/>
    <w:rsid w:val="00266214"/>
    <w:rsid w:val="0026742C"/>
    <w:rsid w:val="0026773B"/>
    <w:rsid w:val="0026782A"/>
    <w:rsid w:val="00267837"/>
    <w:rsid w:val="00267C83"/>
    <w:rsid w:val="00267CE4"/>
    <w:rsid w:val="00270CCF"/>
    <w:rsid w:val="0027144F"/>
    <w:rsid w:val="00271514"/>
    <w:rsid w:val="00271813"/>
    <w:rsid w:val="00271DDE"/>
    <w:rsid w:val="00271F3A"/>
    <w:rsid w:val="002720E4"/>
    <w:rsid w:val="002729A7"/>
    <w:rsid w:val="00272D8D"/>
    <w:rsid w:val="00272FA1"/>
    <w:rsid w:val="00273278"/>
    <w:rsid w:val="002735BA"/>
    <w:rsid w:val="002737F4"/>
    <w:rsid w:val="00273D49"/>
    <w:rsid w:val="00273DF1"/>
    <w:rsid w:val="00274895"/>
    <w:rsid w:val="00274A7B"/>
    <w:rsid w:val="00274D44"/>
    <w:rsid w:val="00277554"/>
    <w:rsid w:val="002777BD"/>
    <w:rsid w:val="00277A23"/>
    <w:rsid w:val="00277B7E"/>
    <w:rsid w:val="002805F5"/>
    <w:rsid w:val="00280751"/>
    <w:rsid w:val="00280DF1"/>
    <w:rsid w:val="0028171D"/>
    <w:rsid w:val="002818AD"/>
    <w:rsid w:val="0028280A"/>
    <w:rsid w:val="00282D1D"/>
    <w:rsid w:val="002835B2"/>
    <w:rsid w:val="0028539F"/>
    <w:rsid w:val="00285F82"/>
    <w:rsid w:val="00286050"/>
    <w:rsid w:val="00286402"/>
    <w:rsid w:val="00286679"/>
    <w:rsid w:val="00286ACD"/>
    <w:rsid w:val="00287838"/>
    <w:rsid w:val="00287E60"/>
    <w:rsid w:val="002905B0"/>
    <w:rsid w:val="00290619"/>
    <w:rsid w:val="002907B5"/>
    <w:rsid w:val="00291021"/>
    <w:rsid w:val="0029152C"/>
    <w:rsid w:val="0029177C"/>
    <w:rsid w:val="00292345"/>
    <w:rsid w:val="0029246B"/>
    <w:rsid w:val="00292A0F"/>
    <w:rsid w:val="00292EB7"/>
    <w:rsid w:val="002936F6"/>
    <w:rsid w:val="002937A3"/>
    <w:rsid w:val="002939D9"/>
    <w:rsid w:val="002939E2"/>
    <w:rsid w:val="00294B42"/>
    <w:rsid w:val="00295746"/>
    <w:rsid w:val="00295B3E"/>
    <w:rsid w:val="00295BE5"/>
    <w:rsid w:val="00296227"/>
    <w:rsid w:val="00296562"/>
    <w:rsid w:val="00296760"/>
    <w:rsid w:val="0029687A"/>
    <w:rsid w:val="00296C3A"/>
    <w:rsid w:val="00296F44"/>
    <w:rsid w:val="0029777D"/>
    <w:rsid w:val="002A0103"/>
    <w:rsid w:val="002A055E"/>
    <w:rsid w:val="002A0A52"/>
    <w:rsid w:val="002A13AC"/>
    <w:rsid w:val="002A14DF"/>
    <w:rsid w:val="002A1ADC"/>
    <w:rsid w:val="002A1BD7"/>
    <w:rsid w:val="002A1C78"/>
    <w:rsid w:val="002A1D4E"/>
    <w:rsid w:val="002A279C"/>
    <w:rsid w:val="002A2869"/>
    <w:rsid w:val="002A2D17"/>
    <w:rsid w:val="002A39A2"/>
    <w:rsid w:val="002A49C1"/>
    <w:rsid w:val="002A5015"/>
    <w:rsid w:val="002A5990"/>
    <w:rsid w:val="002A74D5"/>
    <w:rsid w:val="002A77DF"/>
    <w:rsid w:val="002B1804"/>
    <w:rsid w:val="002B24D6"/>
    <w:rsid w:val="002B2AEB"/>
    <w:rsid w:val="002B4B70"/>
    <w:rsid w:val="002B5415"/>
    <w:rsid w:val="002B5F72"/>
    <w:rsid w:val="002B6080"/>
    <w:rsid w:val="002B62AC"/>
    <w:rsid w:val="002B6C14"/>
    <w:rsid w:val="002B7099"/>
    <w:rsid w:val="002B7655"/>
    <w:rsid w:val="002C00C4"/>
    <w:rsid w:val="002C17BC"/>
    <w:rsid w:val="002C1C13"/>
    <w:rsid w:val="002C2303"/>
    <w:rsid w:val="002C24AC"/>
    <w:rsid w:val="002C2A4A"/>
    <w:rsid w:val="002C2F8E"/>
    <w:rsid w:val="002C41E6"/>
    <w:rsid w:val="002C4CB4"/>
    <w:rsid w:val="002C53C7"/>
    <w:rsid w:val="002C66C2"/>
    <w:rsid w:val="002C67B6"/>
    <w:rsid w:val="002C6EA7"/>
    <w:rsid w:val="002C7350"/>
    <w:rsid w:val="002C7533"/>
    <w:rsid w:val="002C78C1"/>
    <w:rsid w:val="002C7A8E"/>
    <w:rsid w:val="002C7D5F"/>
    <w:rsid w:val="002D021D"/>
    <w:rsid w:val="002D071A"/>
    <w:rsid w:val="002D138D"/>
    <w:rsid w:val="002D1440"/>
    <w:rsid w:val="002D1717"/>
    <w:rsid w:val="002D1A42"/>
    <w:rsid w:val="002D1AAA"/>
    <w:rsid w:val="002D2077"/>
    <w:rsid w:val="002D29D5"/>
    <w:rsid w:val="002D2CE5"/>
    <w:rsid w:val="002D34B2"/>
    <w:rsid w:val="002D37EC"/>
    <w:rsid w:val="002D3DFF"/>
    <w:rsid w:val="002D3E77"/>
    <w:rsid w:val="002D40FA"/>
    <w:rsid w:val="002D48B0"/>
    <w:rsid w:val="002D529A"/>
    <w:rsid w:val="002D5B37"/>
    <w:rsid w:val="002D5C65"/>
    <w:rsid w:val="002D6EDB"/>
    <w:rsid w:val="002D74C2"/>
    <w:rsid w:val="002D7637"/>
    <w:rsid w:val="002D7A47"/>
    <w:rsid w:val="002D7C24"/>
    <w:rsid w:val="002E004F"/>
    <w:rsid w:val="002E07A9"/>
    <w:rsid w:val="002E17F2"/>
    <w:rsid w:val="002E1A92"/>
    <w:rsid w:val="002E258F"/>
    <w:rsid w:val="002E2824"/>
    <w:rsid w:val="002E2D23"/>
    <w:rsid w:val="002E2F96"/>
    <w:rsid w:val="002E36F7"/>
    <w:rsid w:val="002E3840"/>
    <w:rsid w:val="002E55DD"/>
    <w:rsid w:val="002E5C23"/>
    <w:rsid w:val="002E5ED1"/>
    <w:rsid w:val="002E6239"/>
    <w:rsid w:val="002E69F6"/>
    <w:rsid w:val="002E703D"/>
    <w:rsid w:val="002E7691"/>
    <w:rsid w:val="002E7CAE"/>
    <w:rsid w:val="002E7DC6"/>
    <w:rsid w:val="002F0883"/>
    <w:rsid w:val="002F2591"/>
    <w:rsid w:val="002F26DD"/>
    <w:rsid w:val="002F2771"/>
    <w:rsid w:val="002F2971"/>
    <w:rsid w:val="002F2AE0"/>
    <w:rsid w:val="002F2BBD"/>
    <w:rsid w:val="002F2EA7"/>
    <w:rsid w:val="002F2F8B"/>
    <w:rsid w:val="002F37A9"/>
    <w:rsid w:val="002F4E6D"/>
    <w:rsid w:val="002F53D0"/>
    <w:rsid w:val="002F57A7"/>
    <w:rsid w:val="002F5854"/>
    <w:rsid w:val="002F67AE"/>
    <w:rsid w:val="002F7D41"/>
    <w:rsid w:val="0030051F"/>
    <w:rsid w:val="00301CE6"/>
    <w:rsid w:val="0030256B"/>
    <w:rsid w:val="0030264D"/>
    <w:rsid w:val="00303FBC"/>
    <w:rsid w:val="00304811"/>
    <w:rsid w:val="003048E9"/>
    <w:rsid w:val="00304D36"/>
    <w:rsid w:val="0030501F"/>
    <w:rsid w:val="0030686E"/>
    <w:rsid w:val="003073DF"/>
    <w:rsid w:val="00307581"/>
    <w:rsid w:val="00307BA1"/>
    <w:rsid w:val="00311249"/>
    <w:rsid w:val="00311702"/>
    <w:rsid w:val="00311E82"/>
    <w:rsid w:val="0031294A"/>
    <w:rsid w:val="00313070"/>
    <w:rsid w:val="00313894"/>
    <w:rsid w:val="00313AFD"/>
    <w:rsid w:val="00313D5C"/>
    <w:rsid w:val="00313FD6"/>
    <w:rsid w:val="003143BD"/>
    <w:rsid w:val="0031452C"/>
    <w:rsid w:val="00314C88"/>
    <w:rsid w:val="00314DEE"/>
    <w:rsid w:val="00315363"/>
    <w:rsid w:val="003159F9"/>
    <w:rsid w:val="003173EE"/>
    <w:rsid w:val="003203ED"/>
    <w:rsid w:val="003216FD"/>
    <w:rsid w:val="00321C35"/>
    <w:rsid w:val="00321E43"/>
    <w:rsid w:val="003227F3"/>
    <w:rsid w:val="00322C82"/>
    <w:rsid w:val="00322C9F"/>
    <w:rsid w:val="00324408"/>
    <w:rsid w:val="00324A5D"/>
    <w:rsid w:val="00324D23"/>
    <w:rsid w:val="00325C01"/>
    <w:rsid w:val="00326690"/>
    <w:rsid w:val="00327A95"/>
    <w:rsid w:val="00331751"/>
    <w:rsid w:val="00331E46"/>
    <w:rsid w:val="003325ED"/>
    <w:rsid w:val="003327D5"/>
    <w:rsid w:val="00333303"/>
    <w:rsid w:val="0033361E"/>
    <w:rsid w:val="00333936"/>
    <w:rsid w:val="003342E7"/>
    <w:rsid w:val="00334579"/>
    <w:rsid w:val="0033538C"/>
    <w:rsid w:val="00335858"/>
    <w:rsid w:val="00335D53"/>
    <w:rsid w:val="00335D82"/>
    <w:rsid w:val="00335EB2"/>
    <w:rsid w:val="00336A1E"/>
    <w:rsid w:val="00336B18"/>
    <w:rsid w:val="00336BDA"/>
    <w:rsid w:val="00336C3C"/>
    <w:rsid w:val="00336C8B"/>
    <w:rsid w:val="00337037"/>
    <w:rsid w:val="003370EC"/>
    <w:rsid w:val="00337337"/>
    <w:rsid w:val="003375F8"/>
    <w:rsid w:val="00337DD1"/>
    <w:rsid w:val="00337F63"/>
    <w:rsid w:val="003401F5"/>
    <w:rsid w:val="0034089E"/>
    <w:rsid w:val="00340C56"/>
    <w:rsid w:val="00340D7D"/>
    <w:rsid w:val="00341294"/>
    <w:rsid w:val="0034134D"/>
    <w:rsid w:val="00342ADF"/>
    <w:rsid w:val="00342BD7"/>
    <w:rsid w:val="00343142"/>
    <w:rsid w:val="0034365E"/>
    <w:rsid w:val="00343E92"/>
    <w:rsid w:val="003457D4"/>
    <w:rsid w:val="00346C2F"/>
    <w:rsid w:val="00346DB5"/>
    <w:rsid w:val="003472A9"/>
    <w:rsid w:val="00347335"/>
    <w:rsid w:val="0034758A"/>
    <w:rsid w:val="003477B1"/>
    <w:rsid w:val="00347D7B"/>
    <w:rsid w:val="00350450"/>
    <w:rsid w:val="00350DC7"/>
    <w:rsid w:val="00351675"/>
    <w:rsid w:val="0035243D"/>
    <w:rsid w:val="003528EC"/>
    <w:rsid w:val="00352CAC"/>
    <w:rsid w:val="00353747"/>
    <w:rsid w:val="0035451A"/>
    <w:rsid w:val="00355E04"/>
    <w:rsid w:val="00356140"/>
    <w:rsid w:val="0035618A"/>
    <w:rsid w:val="003567E9"/>
    <w:rsid w:val="00356A09"/>
    <w:rsid w:val="00356CB8"/>
    <w:rsid w:val="00357380"/>
    <w:rsid w:val="003602D9"/>
    <w:rsid w:val="003604CE"/>
    <w:rsid w:val="00360BC9"/>
    <w:rsid w:val="0036159E"/>
    <w:rsid w:val="003615A4"/>
    <w:rsid w:val="003629AE"/>
    <w:rsid w:val="003637DF"/>
    <w:rsid w:val="00364710"/>
    <w:rsid w:val="003666C1"/>
    <w:rsid w:val="003667BE"/>
    <w:rsid w:val="003669C9"/>
    <w:rsid w:val="00366F99"/>
    <w:rsid w:val="003672B4"/>
    <w:rsid w:val="00367685"/>
    <w:rsid w:val="003700AD"/>
    <w:rsid w:val="00370244"/>
    <w:rsid w:val="003702B5"/>
    <w:rsid w:val="00370541"/>
    <w:rsid w:val="00370AD8"/>
    <w:rsid w:val="00370E47"/>
    <w:rsid w:val="00371986"/>
    <w:rsid w:val="00371BE4"/>
    <w:rsid w:val="00372050"/>
    <w:rsid w:val="00372183"/>
    <w:rsid w:val="003724B6"/>
    <w:rsid w:val="00372A78"/>
    <w:rsid w:val="00373EA3"/>
    <w:rsid w:val="00374008"/>
    <w:rsid w:val="003742AC"/>
    <w:rsid w:val="00374535"/>
    <w:rsid w:val="00374E91"/>
    <w:rsid w:val="00374EE3"/>
    <w:rsid w:val="00375DDD"/>
    <w:rsid w:val="00375F9D"/>
    <w:rsid w:val="00376B6D"/>
    <w:rsid w:val="00376CA9"/>
    <w:rsid w:val="00377CE1"/>
    <w:rsid w:val="003806AA"/>
    <w:rsid w:val="00380ADD"/>
    <w:rsid w:val="00380DA1"/>
    <w:rsid w:val="00382C9D"/>
    <w:rsid w:val="003836F4"/>
    <w:rsid w:val="00385920"/>
    <w:rsid w:val="00385ACD"/>
    <w:rsid w:val="00385BF0"/>
    <w:rsid w:val="00385C80"/>
    <w:rsid w:val="00385F46"/>
    <w:rsid w:val="0038607E"/>
    <w:rsid w:val="00386DCF"/>
    <w:rsid w:val="0038702E"/>
    <w:rsid w:val="003872D0"/>
    <w:rsid w:val="00387AB0"/>
    <w:rsid w:val="00390E2B"/>
    <w:rsid w:val="00390E75"/>
    <w:rsid w:val="00391D25"/>
    <w:rsid w:val="0039244A"/>
    <w:rsid w:val="003924F6"/>
    <w:rsid w:val="003939FF"/>
    <w:rsid w:val="00394044"/>
    <w:rsid w:val="003941EA"/>
    <w:rsid w:val="00394B44"/>
    <w:rsid w:val="00394F57"/>
    <w:rsid w:val="003954C9"/>
    <w:rsid w:val="00396CE4"/>
    <w:rsid w:val="003979B6"/>
    <w:rsid w:val="00397DBF"/>
    <w:rsid w:val="00397DF5"/>
    <w:rsid w:val="003A0296"/>
    <w:rsid w:val="003A02C2"/>
    <w:rsid w:val="003A0335"/>
    <w:rsid w:val="003A04F5"/>
    <w:rsid w:val="003A1A4B"/>
    <w:rsid w:val="003A2223"/>
    <w:rsid w:val="003A2332"/>
    <w:rsid w:val="003A239C"/>
    <w:rsid w:val="003A248A"/>
    <w:rsid w:val="003A2800"/>
    <w:rsid w:val="003A2A0F"/>
    <w:rsid w:val="003A3119"/>
    <w:rsid w:val="003A36EB"/>
    <w:rsid w:val="003A377E"/>
    <w:rsid w:val="003A452B"/>
    <w:rsid w:val="003A45A1"/>
    <w:rsid w:val="003A4CD7"/>
    <w:rsid w:val="003A556A"/>
    <w:rsid w:val="003A5B0A"/>
    <w:rsid w:val="003A5C42"/>
    <w:rsid w:val="003A6438"/>
    <w:rsid w:val="003A6545"/>
    <w:rsid w:val="003A6B32"/>
    <w:rsid w:val="003A6BAC"/>
    <w:rsid w:val="003A70A4"/>
    <w:rsid w:val="003A7571"/>
    <w:rsid w:val="003A7EF3"/>
    <w:rsid w:val="003B04A1"/>
    <w:rsid w:val="003B05C1"/>
    <w:rsid w:val="003B14F3"/>
    <w:rsid w:val="003B158D"/>
    <w:rsid w:val="003B159C"/>
    <w:rsid w:val="003B25D2"/>
    <w:rsid w:val="003B28A2"/>
    <w:rsid w:val="003B369F"/>
    <w:rsid w:val="003B36A3"/>
    <w:rsid w:val="003B38C4"/>
    <w:rsid w:val="003B3CA1"/>
    <w:rsid w:val="003B3D55"/>
    <w:rsid w:val="003B3EA4"/>
    <w:rsid w:val="003B47B7"/>
    <w:rsid w:val="003B4EAB"/>
    <w:rsid w:val="003B5B43"/>
    <w:rsid w:val="003B64BB"/>
    <w:rsid w:val="003B7DD8"/>
    <w:rsid w:val="003B7FE5"/>
    <w:rsid w:val="003C011F"/>
    <w:rsid w:val="003C05DC"/>
    <w:rsid w:val="003C11C8"/>
    <w:rsid w:val="003C1CB8"/>
    <w:rsid w:val="003C2702"/>
    <w:rsid w:val="003C27B4"/>
    <w:rsid w:val="003C27EC"/>
    <w:rsid w:val="003C2895"/>
    <w:rsid w:val="003C427E"/>
    <w:rsid w:val="003C47F9"/>
    <w:rsid w:val="003C53F1"/>
    <w:rsid w:val="003C565F"/>
    <w:rsid w:val="003C5A06"/>
    <w:rsid w:val="003C5B48"/>
    <w:rsid w:val="003C6EED"/>
    <w:rsid w:val="003C7471"/>
    <w:rsid w:val="003C7806"/>
    <w:rsid w:val="003C7AC6"/>
    <w:rsid w:val="003D05CF"/>
    <w:rsid w:val="003D0CEF"/>
    <w:rsid w:val="003D0D75"/>
    <w:rsid w:val="003D109F"/>
    <w:rsid w:val="003D2478"/>
    <w:rsid w:val="003D2BFD"/>
    <w:rsid w:val="003D2FEB"/>
    <w:rsid w:val="003D35F3"/>
    <w:rsid w:val="003D362C"/>
    <w:rsid w:val="003D3A99"/>
    <w:rsid w:val="003D3B75"/>
    <w:rsid w:val="003D3C45"/>
    <w:rsid w:val="003D3FFA"/>
    <w:rsid w:val="003D4637"/>
    <w:rsid w:val="003D4A3B"/>
    <w:rsid w:val="003D4ECA"/>
    <w:rsid w:val="003D5B1F"/>
    <w:rsid w:val="003D60E5"/>
    <w:rsid w:val="003D79FC"/>
    <w:rsid w:val="003D7B7B"/>
    <w:rsid w:val="003E15FA"/>
    <w:rsid w:val="003E1AD4"/>
    <w:rsid w:val="003E2A7F"/>
    <w:rsid w:val="003E3235"/>
    <w:rsid w:val="003E3C91"/>
    <w:rsid w:val="003E43AA"/>
    <w:rsid w:val="003E4665"/>
    <w:rsid w:val="003E4B12"/>
    <w:rsid w:val="003E524C"/>
    <w:rsid w:val="003E55E4"/>
    <w:rsid w:val="003E57FA"/>
    <w:rsid w:val="003E617B"/>
    <w:rsid w:val="003E6A49"/>
    <w:rsid w:val="003E6FA1"/>
    <w:rsid w:val="003E711D"/>
    <w:rsid w:val="003E74E3"/>
    <w:rsid w:val="003E77BA"/>
    <w:rsid w:val="003E7AA8"/>
    <w:rsid w:val="003F05C7"/>
    <w:rsid w:val="003F0B41"/>
    <w:rsid w:val="003F20A6"/>
    <w:rsid w:val="003F2CD4"/>
    <w:rsid w:val="003F3994"/>
    <w:rsid w:val="003F4701"/>
    <w:rsid w:val="003F4C08"/>
    <w:rsid w:val="003F4C94"/>
    <w:rsid w:val="003F6BBE"/>
    <w:rsid w:val="003F727A"/>
    <w:rsid w:val="004000E8"/>
    <w:rsid w:val="00400653"/>
    <w:rsid w:val="00400A3D"/>
    <w:rsid w:val="00400B5A"/>
    <w:rsid w:val="00400F5F"/>
    <w:rsid w:val="00401611"/>
    <w:rsid w:val="00401AE5"/>
    <w:rsid w:val="00401F93"/>
    <w:rsid w:val="00402239"/>
    <w:rsid w:val="0040224B"/>
    <w:rsid w:val="0040225A"/>
    <w:rsid w:val="00402E2B"/>
    <w:rsid w:val="00402E75"/>
    <w:rsid w:val="00403070"/>
    <w:rsid w:val="00403997"/>
    <w:rsid w:val="00403D5A"/>
    <w:rsid w:val="00404538"/>
    <w:rsid w:val="00404CB0"/>
    <w:rsid w:val="0040512B"/>
    <w:rsid w:val="0040538D"/>
    <w:rsid w:val="00405AF9"/>
    <w:rsid w:val="00405CA5"/>
    <w:rsid w:val="00406EEB"/>
    <w:rsid w:val="00407CD3"/>
    <w:rsid w:val="00410039"/>
    <w:rsid w:val="00410134"/>
    <w:rsid w:val="0041060C"/>
    <w:rsid w:val="00410B72"/>
    <w:rsid w:val="00410F18"/>
    <w:rsid w:val="004120C8"/>
    <w:rsid w:val="0041263E"/>
    <w:rsid w:val="00412D2F"/>
    <w:rsid w:val="004137DD"/>
    <w:rsid w:val="00413AAC"/>
    <w:rsid w:val="00413E92"/>
    <w:rsid w:val="004141AD"/>
    <w:rsid w:val="00414C8D"/>
    <w:rsid w:val="0041677D"/>
    <w:rsid w:val="004169F6"/>
    <w:rsid w:val="00416CB2"/>
    <w:rsid w:val="00417116"/>
    <w:rsid w:val="004173F2"/>
    <w:rsid w:val="0041743F"/>
    <w:rsid w:val="004205A3"/>
    <w:rsid w:val="00420745"/>
    <w:rsid w:val="004207B7"/>
    <w:rsid w:val="00421105"/>
    <w:rsid w:val="0042112A"/>
    <w:rsid w:val="00421517"/>
    <w:rsid w:val="0042171C"/>
    <w:rsid w:val="004221E4"/>
    <w:rsid w:val="00422AA4"/>
    <w:rsid w:val="00422E1F"/>
    <w:rsid w:val="004234D7"/>
    <w:rsid w:val="00423B09"/>
    <w:rsid w:val="004240F4"/>
    <w:rsid w:val="004242F4"/>
    <w:rsid w:val="00425CCA"/>
    <w:rsid w:val="004260C5"/>
    <w:rsid w:val="0042622D"/>
    <w:rsid w:val="004264FA"/>
    <w:rsid w:val="00427248"/>
    <w:rsid w:val="00427BDD"/>
    <w:rsid w:val="00430641"/>
    <w:rsid w:val="00431AA1"/>
    <w:rsid w:val="00432724"/>
    <w:rsid w:val="00432A86"/>
    <w:rsid w:val="00433F8B"/>
    <w:rsid w:val="00434265"/>
    <w:rsid w:val="0043426D"/>
    <w:rsid w:val="00434395"/>
    <w:rsid w:val="00435076"/>
    <w:rsid w:val="00435B80"/>
    <w:rsid w:val="004365BC"/>
    <w:rsid w:val="00436D1F"/>
    <w:rsid w:val="00437447"/>
    <w:rsid w:val="004374EC"/>
    <w:rsid w:val="004378CE"/>
    <w:rsid w:val="00440541"/>
    <w:rsid w:val="00440ACD"/>
    <w:rsid w:val="0044115B"/>
    <w:rsid w:val="00441397"/>
    <w:rsid w:val="00441538"/>
    <w:rsid w:val="004417C1"/>
    <w:rsid w:val="00441A62"/>
    <w:rsid w:val="00441A92"/>
    <w:rsid w:val="00441F21"/>
    <w:rsid w:val="004431DC"/>
    <w:rsid w:val="0044446E"/>
    <w:rsid w:val="00444629"/>
    <w:rsid w:val="00444F56"/>
    <w:rsid w:val="00446488"/>
    <w:rsid w:val="00446812"/>
    <w:rsid w:val="00446FA7"/>
    <w:rsid w:val="0044710C"/>
    <w:rsid w:val="00447359"/>
    <w:rsid w:val="00447D8B"/>
    <w:rsid w:val="0045041D"/>
    <w:rsid w:val="004517AA"/>
    <w:rsid w:val="00451FD6"/>
    <w:rsid w:val="00452ACA"/>
    <w:rsid w:val="00452CAC"/>
    <w:rsid w:val="00453297"/>
    <w:rsid w:val="004558EB"/>
    <w:rsid w:val="00455904"/>
    <w:rsid w:val="0045615C"/>
    <w:rsid w:val="00456506"/>
    <w:rsid w:val="00457565"/>
    <w:rsid w:val="004578C1"/>
    <w:rsid w:val="00457963"/>
    <w:rsid w:val="00457B71"/>
    <w:rsid w:val="00457ED6"/>
    <w:rsid w:val="00457FB3"/>
    <w:rsid w:val="004604AB"/>
    <w:rsid w:val="004607F2"/>
    <w:rsid w:val="00460D7F"/>
    <w:rsid w:val="0046154C"/>
    <w:rsid w:val="00461845"/>
    <w:rsid w:val="00461A55"/>
    <w:rsid w:val="00461ABB"/>
    <w:rsid w:val="00463CED"/>
    <w:rsid w:val="00464410"/>
    <w:rsid w:val="00464A3A"/>
    <w:rsid w:val="00464DA9"/>
    <w:rsid w:val="00465057"/>
    <w:rsid w:val="004659C5"/>
    <w:rsid w:val="004663B3"/>
    <w:rsid w:val="00466455"/>
    <w:rsid w:val="004669E2"/>
    <w:rsid w:val="00466DC9"/>
    <w:rsid w:val="00467880"/>
    <w:rsid w:val="00467FB6"/>
    <w:rsid w:val="004701DC"/>
    <w:rsid w:val="00470500"/>
    <w:rsid w:val="00470C31"/>
    <w:rsid w:val="00471DE0"/>
    <w:rsid w:val="00471FD9"/>
    <w:rsid w:val="00472E11"/>
    <w:rsid w:val="004734D0"/>
    <w:rsid w:val="0047360A"/>
    <w:rsid w:val="00473634"/>
    <w:rsid w:val="00473660"/>
    <w:rsid w:val="0047381C"/>
    <w:rsid w:val="00473E56"/>
    <w:rsid w:val="00475139"/>
    <w:rsid w:val="0047527D"/>
    <w:rsid w:val="004754F7"/>
    <w:rsid w:val="0047556B"/>
    <w:rsid w:val="0047571B"/>
    <w:rsid w:val="004763C1"/>
    <w:rsid w:val="004772E7"/>
    <w:rsid w:val="004776CA"/>
    <w:rsid w:val="00477768"/>
    <w:rsid w:val="004806E6"/>
    <w:rsid w:val="00481043"/>
    <w:rsid w:val="004811C7"/>
    <w:rsid w:val="004813FA"/>
    <w:rsid w:val="004819DA"/>
    <w:rsid w:val="00481DD6"/>
    <w:rsid w:val="0048292D"/>
    <w:rsid w:val="00482939"/>
    <w:rsid w:val="00485109"/>
    <w:rsid w:val="004857A9"/>
    <w:rsid w:val="0048586B"/>
    <w:rsid w:val="00485E52"/>
    <w:rsid w:val="00486290"/>
    <w:rsid w:val="004863CE"/>
    <w:rsid w:val="00487097"/>
    <w:rsid w:val="004878F0"/>
    <w:rsid w:val="00490E06"/>
    <w:rsid w:val="004914EA"/>
    <w:rsid w:val="00492084"/>
    <w:rsid w:val="004929E3"/>
    <w:rsid w:val="00492BC5"/>
    <w:rsid w:val="004931BB"/>
    <w:rsid w:val="0049321E"/>
    <w:rsid w:val="0049407F"/>
    <w:rsid w:val="00494683"/>
    <w:rsid w:val="0049494F"/>
    <w:rsid w:val="00494D53"/>
    <w:rsid w:val="004955D5"/>
    <w:rsid w:val="004964F1"/>
    <w:rsid w:val="0049673B"/>
    <w:rsid w:val="0049776C"/>
    <w:rsid w:val="00497A49"/>
    <w:rsid w:val="004A11A2"/>
    <w:rsid w:val="004A16BC"/>
    <w:rsid w:val="004A1EA4"/>
    <w:rsid w:val="004A21A2"/>
    <w:rsid w:val="004A254D"/>
    <w:rsid w:val="004A26EB"/>
    <w:rsid w:val="004A2B94"/>
    <w:rsid w:val="004A4625"/>
    <w:rsid w:val="004A518C"/>
    <w:rsid w:val="004A5B9F"/>
    <w:rsid w:val="004A681B"/>
    <w:rsid w:val="004A73AB"/>
    <w:rsid w:val="004A752A"/>
    <w:rsid w:val="004A7B8B"/>
    <w:rsid w:val="004B0C27"/>
    <w:rsid w:val="004B1109"/>
    <w:rsid w:val="004B113B"/>
    <w:rsid w:val="004B1551"/>
    <w:rsid w:val="004B1A84"/>
    <w:rsid w:val="004B2D49"/>
    <w:rsid w:val="004B2EBB"/>
    <w:rsid w:val="004B3166"/>
    <w:rsid w:val="004B422D"/>
    <w:rsid w:val="004B4415"/>
    <w:rsid w:val="004B5730"/>
    <w:rsid w:val="004B597F"/>
    <w:rsid w:val="004B5EB0"/>
    <w:rsid w:val="004B674F"/>
    <w:rsid w:val="004B6F6A"/>
    <w:rsid w:val="004B7C0C"/>
    <w:rsid w:val="004B7F2C"/>
    <w:rsid w:val="004C0216"/>
    <w:rsid w:val="004C054C"/>
    <w:rsid w:val="004C065B"/>
    <w:rsid w:val="004C0803"/>
    <w:rsid w:val="004C0C78"/>
    <w:rsid w:val="004C0F8B"/>
    <w:rsid w:val="004C1A31"/>
    <w:rsid w:val="004C1FE2"/>
    <w:rsid w:val="004C2516"/>
    <w:rsid w:val="004C3898"/>
    <w:rsid w:val="004C4A14"/>
    <w:rsid w:val="004C5176"/>
    <w:rsid w:val="004C54FE"/>
    <w:rsid w:val="004C56FF"/>
    <w:rsid w:val="004C6896"/>
    <w:rsid w:val="004C6FB7"/>
    <w:rsid w:val="004D04CF"/>
    <w:rsid w:val="004D063C"/>
    <w:rsid w:val="004D0A41"/>
    <w:rsid w:val="004D11ED"/>
    <w:rsid w:val="004D1C07"/>
    <w:rsid w:val="004D22DF"/>
    <w:rsid w:val="004D36B1"/>
    <w:rsid w:val="004D54A2"/>
    <w:rsid w:val="004D5561"/>
    <w:rsid w:val="004D6CD7"/>
    <w:rsid w:val="004D6F2F"/>
    <w:rsid w:val="004D7EBD"/>
    <w:rsid w:val="004E0B3A"/>
    <w:rsid w:val="004E0B7F"/>
    <w:rsid w:val="004E1C50"/>
    <w:rsid w:val="004E1E72"/>
    <w:rsid w:val="004E2197"/>
    <w:rsid w:val="004E244D"/>
    <w:rsid w:val="004E2680"/>
    <w:rsid w:val="004E26A9"/>
    <w:rsid w:val="004E28F9"/>
    <w:rsid w:val="004E2F89"/>
    <w:rsid w:val="004E4065"/>
    <w:rsid w:val="004E44D7"/>
    <w:rsid w:val="004E462E"/>
    <w:rsid w:val="004E50EE"/>
    <w:rsid w:val="004E56DC"/>
    <w:rsid w:val="004E5EF7"/>
    <w:rsid w:val="004E694D"/>
    <w:rsid w:val="004E6EFE"/>
    <w:rsid w:val="004E76F4"/>
    <w:rsid w:val="004E7B4A"/>
    <w:rsid w:val="004F001E"/>
    <w:rsid w:val="004F0607"/>
    <w:rsid w:val="004F0835"/>
    <w:rsid w:val="004F0B4E"/>
    <w:rsid w:val="004F0B6C"/>
    <w:rsid w:val="004F2078"/>
    <w:rsid w:val="004F2321"/>
    <w:rsid w:val="004F23EE"/>
    <w:rsid w:val="004F2803"/>
    <w:rsid w:val="004F2C59"/>
    <w:rsid w:val="004F4DA3"/>
    <w:rsid w:val="004F6381"/>
    <w:rsid w:val="004F64FE"/>
    <w:rsid w:val="004F6EF2"/>
    <w:rsid w:val="004F7A95"/>
    <w:rsid w:val="004F7AD1"/>
    <w:rsid w:val="004F7F8E"/>
    <w:rsid w:val="0050041A"/>
    <w:rsid w:val="005016B9"/>
    <w:rsid w:val="00501E20"/>
    <w:rsid w:val="005024A0"/>
    <w:rsid w:val="00502C28"/>
    <w:rsid w:val="00503059"/>
    <w:rsid w:val="00503973"/>
    <w:rsid w:val="00503F39"/>
    <w:rsid w:val="00504232"/>
    <w:rsid w:val="00504BD0"/>
    <w:rsid w:val="00505E9F"/>
    <w:rsid w:val="0050654C"/>
    <w:rsid w:val="00506557"/>
    <w:rsid w:val="0050677A"/>
    <w:rsid w:val="005074CB"/>
    <w:rsid w:val="00507D86"/>
    <w:rsid w:val="005108D8"/>
    <w:rsid w:val="00510B77"/>
    <w:rsid w:val="00510BDE"/>
    <w:rsid w:val="005116F9"/>
    <w:rsid w:val="00511748"/>
    <w:rsid w:val="00511C57"/>
    <w:rsid w:val="00511F69"/>
    <w:rsid w:val="00512224"/>
    <w:rsid w:val="005124AD"/>
    <w:rsid w:val="0051275E"/>
    <w:rsid w:val="005137D5"/>
    <w:rsid w:val="0051414E"/>
    <w:rsid w:val="005153A7"/>
    <w:rsid w:val="00516464"/>
    <w:rsid w:val="00516980"/>
    <w:rsid w:val="00517484"/>
    <w:rsid w:val="0051789B"/>
    <w:rsid w:val="00517CF5"/>
    <w:rsid w:val="00520AD9"/>
    <w:rsid w:val="00521261"/>
    <w:rsid w:val="0052149C"/>
    <w:rsid w:val="00521725"/>
    <w:rsid w:val="005219CF"/>
    <w:rsid w:val="00521ED1"/>
    <w:rsid w:val="0052325B"/>
    <w:rsid w:val="00523C0E"/>
    <w:rsid w:val="00524A2D"/>
    <w:rsid w:val="00524C08"/>
    <w:rsid w:val="00525765"/>
    <w:rsid w:val="005259EC"/>
    <w:rsid w:val="00526143"/>
    <w:rsid w:val="0052657B"/>
    <w:rsid w:val="005271C9"/>
    <w:rsid w:val="005305D4"/>
    <w:rsid w:val="00530CBF"/>
    <w:rsid w:val="00531557"/>
    <w:rsid w:val="005315B2"/>
    <w:rsid w:val="00532523"/>
    <w:rsid w:val="00532B1E"/>
    <w:rsid w:val="00532B68"/>
    <w:rsid w:val="00534A4A"/>
    <w:rsid w:val="00534B59"/>
    <w:rsid w:val="005350EE"/>
    <w:rsid w:val="00535EC5"/>
    <w:rsid w:val="00536759"/>
    <w:rsid w:val="005374EE"/>
    <w:rsid w:val="005374FF"/>
    <w:rsid w:val="00537C19"/>
    <w:rsid w:val="00537C62"/>
    <w:rsid w:val="005410A9"/>
    <w:rsid w:val="005412A6"/>
    <w:rsid w:val="005412D4"/>
    <w:rsid w:val="00542071"/>
    <w:rsid w:val="00542112"/>
    <w:rsid w:val="005426C0"/>
    <w:rsid w:val="00542BD6"/>
    <w:rsid w:val="00543B6D"/>
    <w:rsid w:val="00543BAE"/>
    <w:rsid w:val="00544387"/>
    <w:rsid w:val="00544A08"/>
    <w:rsid w:val="005452B6"/>
    <w:rsid w:val="00546970"/>
    <w:rsid w:val="005469F5"/>
    <w:rsid w:val="00547037"/>
    <w:rsid w:val="00547185"/>
    <w:rsid w:val="0055005C"/>
    <w:rsid w:val="00550339"/>
    <w:rsid w:val="005506DF"/>
    <w:rsid w:val="005508D2"/>
    <w:rsid w:val="00551AC5"/>
    <w:rsid w:val="00551C01"/>
    <w:rsid w:val="00551EC1"/>
    <w:rsid w:val="00552361"/>
    <w:rsid w:val="0055283D"/>
    <w:rsid w:val="005538C9"/>
    <w:rsid w:val="00553BD7"/>
    <w:rsid w:val="0055402F"/>
    <w:rsid w:val="005543F8"/>
    <w:rsid w:val="00554511"/>
    <w:rsid w:val="00554E19"/>
    <w:rsid w:val="00554EA8"/>
    <w:rsid w:val="0055525E"/>
    <w:rsid w:val="00555C8A"/>
    <w:rsid w:val="005570C4"/>
    <w:rsid w:val="005576B6"/>
    <w:rsid w:val="0056059E"/>
    <w:rsid w:val="0056121F"/>
    <w:rsid w:val="005612B0"/>
    <w:rsid w:val="005612CA"/>
    <w:rsid w:val="0056354F"/>
    <w:rsid w:val="00563FC0"/>
    <w:rsid w:val="00564170"/>
    <w:rsid w:val="00564AD9"/>
    <w:rsid w:val="00564D68"/>
    <w:rsid w:val="00566E8A"/>
    <w:rsid w:val="00566F4D"/>
    <w:rsid w:val="0057172B"/>
    <w:rsid w:val="0057198C"/>
    <w:rsid w:val="00571A82"/>
    <w:rsid w:val="00571F57"/>
    <w:rsid w:val="00572048"/>
    <w:rsid w:val="00572505"/>
    <w:rsid w:val="00572D8C"/>
    <w:rsid w:val="005752E0"/>
    <w:rsid w:val="00576BED"/>
    <w:rsid w:val="00576F42"/>
    <w:rsid w:val="00576F98"/>
    <w:rsid w:val="00577839"/>
    <w:rsid w:val="00577BA1"/>
    <w:rsid w:val="005800EC"/>
    <w:rsid w:val="0058068C"/>
    <w:rsid w:val="00580700"/>
    <w:rsid w:val="00580D19"/>
    <w:rsid w:val="005817BD"/>
    <w:rsid w:val="00581E2F"/>
    <w:rsid w:val="0058202C"/>
    <w:rsid w:val="0058276B"/>
    <w:rsid w:val="00582809"/>
    <w:rsid w:val="00582DE7"/>
    <w:rsid w:val="005833BE"/>
    <w:rsid w:val="005838E2"/>
    <w:rsid w:val="005843EC"/>
    <w:rsid w:val="00584890"/>
    <w:rsid w:val="00584BAE"/>
    <w:rsid w:val="00584ED7"/>
    <w:rsid w:val="00585937"/>
    <w:rsid w:val="00586B0A"/>
    <w:rsid w:val="00587684"/>
    <w:rsid w:val="0058798C"/>
    <w:rsid w:val="005900FA"/>
    <w:rsid w:val="005909DE"/>
    <w:rsid w:val="005909ED"/>
    <w:rsid w:val="00590A1D"/>
    <w:rsid w:val="00590D20"/>
    <w:rsid w:val="00590F02"/>
    <w:rsid w:val="005919CA"/>
    <w:rsid w:val="005935A4"/>
    <w:rsid w:val="005935D9"/>
    <w:rsid w:val="005948C2"/>
    <w:rsid w:val="00594CDC"/>
    <w:rsid w:val="00595503"/>
    <w:rsid w:val="00595685"/>
    <w:rsid w:val="00595D7A"/>
    <w:rsid w:val="00595DCA"/>
    <w:rsid w:val="0059779B"/>
    <w:rsid w:val="00597BDD"/>
    <w:rsid w:val="005A0640"/>
    <w:rsid w:val="005A0736"/>
    <w:rsid w:val="005A0C0B"/>
    <w:rsid w:val="005A139A"/>
    <w:rsid w:val="005A13AE"/>
    <w:rsid w:val="005A159A"/>
    <w:rsid w:val="005A1A59"/>
    <w:rsid w:val="005A209A"/>
    <w:rsid w:val="005A2156"/>
    <w:rsid w:val="005A2F36"/>
    <w:rsid w:val="005A4DEE"/>
    <w:rsid w:val="005A4E5D"/>
    <w:rsid w:val="005A555A"/>
    <w:rsid w:val="005A6495"/>
    <w:rsid w:val="005A662D"/>
    <w:rsid w:val="005A677F"/>
    <w:rsid w:val="005A74E7"/>
    <w:rsid w:val="005A7587"/>
    <w:rsid w:val="005B1409"/>
    <w:rsid w:val="005B20ED"/>
    <w:rsid w:val="005B23E2"/>
    <w:rsid w:val="005B2722"/>
    <w:rsid w:val="005B28D5"/>
    <w:rsid w:val="005B2A82"/>
    <w:rsid w:val="005B32BF"/>
    <w:rsid w:val="005B3444"/>
    <w:rsid w:val="005B356C"/>
    <w:rsid w:val="005B35D7"/>
    <w:rsid w:val="005B392A"/>
    <w:rsid w:val="005B3AA3"/>
    <w:rsid w:val="005B5BB0"/>
    <w:rsid w:val="005B5FA2"/>
    <w:rsid w:val="005B6D97"/>
    <w:rsid w:val="005B6E3C"/>
    <w:rsid w:val="005B6F83"/>
    <w:rsid w:val="005B7851"/>
    <w:rsid w:val="005C0108"/>
    <w:rsid w:val="005C0C73"/>
    <w:rsid w:val="005C1C79"/>
    <w:rsid w:val="005C1D35"/>
    <w:rsid w:val="005C1F90"/>
    <w:rsid w:val="005C22B1"/>
    <w:rsid w:val="005C2F69"/>
    <w:rsid w:val="005C326B"/>
    <w:rsid w:val="005C44B9"/>
    <w:rsid w:val="005C4BF2"/>
    <w:rsid w:val="005C4C6D"/>
    <w:rsid w:val="005C53AB"/>
    <w:rsid w:val="005C57E5"/>
    <w:rsid w:val="005C65EC"/>
    <w:rsid w:val="005C67A0"/>
    <w:rsid w:val="005C71CA"/>
    <w:rsid w:val="005C74FB"/>
    <w:rsid w:val="005C7F04"/>
    <w:rsid w:val="005C7FF0"/>
    <w:rsid w:val="005D0FE8"/>
    <w:rsid w:val="005D1602"/>
    <w:rsid w:val="005D166A"/>
    <w:rsid w:val="005D1B90"/>
    <w:rsid w:val="005D213A"/>
    <w:rsid w:val="005D2272"/>
    <w:rsid w:val="005D251F"/>
    <w:rsid w:val="005D2863"/>
    <w:rsid w:val="005D3119"/>
    <w:rsid w:val="005D3D2B"/>
    <w:rsid w:val="005D3F56"/>
    <w:rsid w:val="005D57C4"/>
    <w:rsid w:val="005D6109"/>
    <w:rsid w:val="005D6AAB"/>
    <w:rsid w:val="005D7303"/>
    <w:rsid w:val="005E1AB6"/>
    <w:rsid w:val="005E28E2"/>
    <w:rsid w:val="005E35B8"/>
    <w:rsid w:val="005E385F"/>
    <w:rsid w:val="005E4510"/>
    <w:rsid w:val="005E486D"/>
    <w:rsid w:val="005E4D36"/>
    <w:rsid w:val="005E5A1D"/>
    <w:rsid w:val="005E5B81"/>
    <w:rsid w:val="005E5F4B"/>
    <w:rsid w:val="005E73DE"/>
    <w:rsid w:val="005E7561"/>
    <w:rsid w:val="005E7FC7"/>
    <w:rsid w:val="005F0BE8"/>
    <w:rsid w:val="005F1BE6"/>
    <w:rsid w:val="005F2750"/>
    <w:rsid w:val="005F29C6"/>
    <w:rsid w:val="005F2A44"/>
    <w:rsid w:val="005F2CB1"/>
    <w:rsid w:val="005F3025"/>
    <w:rsid w:val="005F407D"/>
    <w:rsid w:val="005F4E6C"/>
    <w:rsid w:val="005F597A"/>
    <w:rsid w:val="005F5B1A"/>
    <w:rsid w:val="005F5BE8"/>
    <w:rsid w:val="005F618C"/>
    <w:rsid w:val="005F70BD"/>
    <w:rsid w:val="005F7D80"/>
    <w:rsid w:val="006017A1"/>
    <w:rsid w:val="006019DB"/>
    <w:rsid w:val="006025BD"/>
    <w:rsid w:val="0060283C"/>
    <w:rsid w:val="00602928"/>
    <w:rsid w:val="0060329F"/>
    <w:rsid w:val="006032DC"/>
    <w:rsid w:val="0060362F"/>
    <w:rsid w:val="0060373C"/>
    <w:rsid w:val="0060386E"/>
    <w:rsid w:val="00603D67"/>
    <w:rsid w:val="006040DC"/>
    <w:rsid w:val="00604F14"/>
    <w:rsid w:val="006055C6"/>
    <w:rsid w:val="0060631A"/>
    <w:rsid w:val="0060672D"/>
    <w:rsid w:val="00606751"/>
    <w:rsid w:val="00606889"/>
    <w:rsid w:val="00606D99"/>
    <w:rsid w:val="00607455"/>
    <w:rsid w:val="00607DDC"/>
    <w:rsid w:val="006106E3"/>
    <w:rsid w:val="00610C19"/>
    <w:rsid w:val="00610E75"/>
    <w:rsid w:val="00610E9F"/>
    <w:rsid w:val="006110EE"/>
    <w:rsid w:val="00611B83"/>
    <w:rsid w:val="006122D8"/>
    <w:rsid w:val="00613257"/>
    <w:rsid w:val="00613DFE"/>
    <w:rsid w:val="00613F44"/>
    <w:rsid w:val="00615BCE"/>
    <w:rsid w:val="00616F88"/>
    <w:rsid w:val="00617077"/>
    <w:rsid w:val="006173EF"/>
    <w:rsid w:val="00617919"/>
    <w:rsid w:val="00620397"/>
    <w:rsid w:val="00620A71"/>
    <w:rsid w:val="00620D80"/>
    <w:rsid w:val="006210D6"/>
    <w:rsid w:val="006215C5"/>
    <w:rsid w:val="006220BE"/>
    <w:rsid w:val="00622CAB"/>
    <w:rsid w:val="00623093"/>
    <w:rsid w:val="006234A6"/>
    <w:rsid w:val="006246C1"/>
    <w:rsid w:val="00625052"/>
    <w:rsid w:val="006251D9"/>
    <w:rsid w:val="00625601"/>
    <w:rsid w:val="006258DB"/>
    <w:rsid w:val="006265F1"/>
    <w:rsid w:val="006266B3"/>
    <w:rsid w:val="006268B4"/>
    <w:rsid w:val="00626B6D"/>
    <w:rsid w:val="00627471"/>
    <w:rsid w:val="006278F6"/>
    <w:rsid w:val="006279F2"/>
    <w:rsid w:val="00627ECC"/>
    <w:rsid w:val="00630001"/>
    <w:rsid w:val="00630D0E"/>
    <w:rsid w:val="006311B3"/>
    <w:rsid w:val="00631D36"/>
    <w:rsid w:val="00632612"/>
    <w:rsid w:val="0063284C"/>
    <w:rsid w:val="00632A6F"/>
    <w:rsid w:val="006335E0"/>
    <w:rsid w:val="00633736"/>
    <w:rsid w:val="00634F0B"/>
    <w:rsid w:val="0063522C"/>
    <w:rsid w:val="00635634"/>
    <w:rsid w:val="00635F85"/>
    <w:rsid w:val="00636398"/>
    <w:rsid w:val="006368D3"/>
    <w:rsid w:val="006377EC"/>
    <w:rsid w:val="006378AB"/>
    <w:rsid w:val="00637D85"/>
    <w:rsid w:val="0064151F"/>
    <w:rsid w:val="00641533"/>
    <w:rsid w:val="00641A18"/>
    <w:rsid w:val="00641BBB"/>
    <w:rsid w:val="0064208D"/>
    <w:rsid w:val="00642486"/>
    <w:rsid w:val="00642B2F"/>
    <w:rsid w:val="00643475"/>
    <w:rsid w:val="0064396A"/>
    <w:rsid w:val="00643B90"/>
    <w:rsid w:val="00643C01"/>
    <w:rsid w:val="00643F55"/>
    <w:rsid w:val="00644E6E"/>
    <w:rsid w:val="0064586E"/>
    <w:rsid w:val="00645F67"/>
    <w:rsid w:val="0064624E"/>
    <w:rsid w:val="00646365"/>
    <w:rsid w:val="0065007B"/>
    <w:rsid w:val="0065074F"/>
    <w:rsid w:val="00650AB9"/>
    <w:rsid w:val="00650DF1"/>
    <w:rsid w:val="006515C0"/>
    <w:rsid w:val="006516DA"/>
    <w:rsid w:val="00651848"/>
    <w:rsid w:val="00652594"/>
    <w:rsid w:val="006527AD"/>
    <w:rsid w:val="00652A52"/>
    <w:rsid w:val="006530BC"/>
    <w:rsid w:val="0065374D"/>
    <w:rsid w:val="00653C6A"/>
    <w:rsid w:val="006540D8"/>
    <w:rsid w:val="006541B6"/>
    <w:rsid w:val="00654E23"/>
    <w:rsid w:val="0065567A"/>
    <w:rsid w:val="00655733"/>
    <w:rsid w:val="00655ACD"/>
    <w:rsid w:val="00656A92"/>
    <w:rsid w:val="00656DDE"/>
    <w:rsid w:val="00657297"/>
    <w:rsid w:val="0066011D"/>
    <w:rsid w:val="0066026F"/>
    <w:rsid w:val="006606C2"/>
    <w:rsid w:val="006607C0"/>
    <w:rsid w:val="00660B8E"/>
    <w:rsid w:val="00660D33"/>
    <w:rsid w:val="006613A6"/>
    <w:rsid w:val="0066189D"/>
    <w:rsid w:val="00661FCD"/>
    <w:rsid w:val="006621DF"/>
    <w:rsid w:val="006627A2"/>
    <w:rsid w:val="006627EA"/>
    <w:rsid w:val="006634E6"/>
    <w:rsid w:val="0066410D"/>
    <w:rsid w:val="006641A8"/>
    <w:rsid w:val="00664BF0"/>
    <w:rsid w:val="006655EE"/>
    <w:rsid w:val="00665F21"/>
    <w:rsid w:val="00666787"/>
    <w:rsid w:val="00666B33"/>
    <w:rsid w:val="006678EB"/>
    <w:rsid w:val="00667958"/>
    <w:rsid w:val="00667EE7"/>
    <w:rsid w:val="00670922"/>
    <w:rsid w:val="00670BE1"/>
    <w:rsid w:val="006711E9"/>
    <w:rsid w:val="0067218F"/>
    <w:rsid w:val="0067355A"/>
    <w:rsid w:val="0067366A"/>
    <w:rsid w:val="0067366D"/>
    <w:rsid w:val="006741F2"/>
    <w:rsid w:val="006748D5"/>
    <w:rsid w:val="00674CC3"/>
    <w:rsid w:val="00674CF5"/>
    <w:rsid w:val="006752AA"/>
    <w:rsid w:val="006759A1"/>
    <w:rsid w:val="00675C72"/>
    <w:rsid w:val="00676722"/>
    <w:rsid w:val="00676BB3"/>
    <w:rsid w:val="00676CCB"/>
    <w:rsid w:val="00676DD1"/>
    <w:rsid w:val="0067701B"/>
    <w:rsid w:val="006771F9"/>
    <w:rsid w:val="006772F4"/>
    <w:rsid w:val="0067759C"/>
    <w:rsid w:val="006776D7"/>
    <w:rsid w:val="0068016E"/>
    <w:rsid w:val="00681003"/>
    <w:rsid w:val="006817C9"/>
    <w:rsid w:val="00681B03"/>
    <w:rsid w:val="00681B50"/>
    <w:rsid w:val="0068218C"/>
    <w:rsid w:val="00682881"/>
    <w:rsid w:val="00682A4B"/>
    <w:rsid w:val="00683B30"/>
    <w:rsid w:val="00683C40"/>
    <w:rsid w:val="00683D39"/>
    <w:rsid w:val="00683DC2"/>
    <w:rsid w:val="00683ECE"/>
    <w:rsid w:val="00684148"/>
    <w:rsid w:val="00684BF5"/>
    <w:rsid w:val="00684D40"/>
    <w:rsid w:val="0068552C"/>
    <w:rsid w:val="006855F6"/>
    <w:rsid w:val="006862F2"/>
    <w:rsid w:val="006865B3"/>
    <w:rsid w:val="00686A5B"/>
    <w:rsid w:val="00686BEB"/>
    <w:rsid w:val="00686CDA"/>
    <w:rsid w:val="006872DB"/>
    <w:rsid w:val="006876EC"/>
    <w:rsid w:val="006901F2"/>
    <w:rsid w:val="00690219"/>
    <w:rsid w:val="00691959"/>
    <w:rsid w:val="00691A7C"/>
    <w:rsid w:val="00692647"/>
    <w:rsid w:val="00693A37"/>
    <w:rsid w:val="00693D0F"/>
    <w:rsid w:val="00694009"/>
    <w:rsid w:val="006947F9"/>
    <w:rsid w:val="00694EB7"/>
    <w:rsid w:val="00694FCD"/>
    <w:rsid w:val="00695FC2"/>
    <w:rsid w:val="0069642C"/>
    <w:rsid w:val="006966DC"/>
    <w:rsid w:val="00696949"/>
    <w:rsid w:val="00696CF3"/>
    <w:rsid w:val="00696D5F"/>
    <w:rsid w:val="00697052"/>
    <w:rsid w:val="006A0E04"/>
    <w:rsid w:val="006A1ADD"/>
    <w:rsid w:val="006A1FA0"/>
    <w:rsid w:val="006A2B92"/>
    <w:rsid w:val="006A3256"/>
    <w:rsid w:val="006A4248"/>
    <w:rsid w:val="006A46FB"/>
    <w:rsid w:val="006A49F2"/>
    <w:rsid w:val="006A4E81"/>
    <w:rsid w:val="006A51C7"/>
    <w:rsid w:val="006A5D73"/>
    <w:rsid w:val="006A5E28"/>
    <w:rsid w:val="006A6329"/>
    <w:rsid w:val="006A697B"/>
    <w:rsid w:val="006A6BF7"/>
    <w:rsid w:val="006A7AFF"/>
    <w:rsid w:val="006B0AEC"/>
    <w:rsid w:val="006B0B00"/>
    <w:rsid w:val="006B1007"/>
    <w:rsid w:val="006B11C9"/>
    <w:rsid w:val="006B16F2"/>
    <w:rsid w:val="006B1816"/>
    <w:rsid w:val="006B1946"/>
    <w:rsid w:val="006B1EFE"/>
    <w:rsid w:val="006B1F01"/>
    <w:rsid w:val="006B2099"/>
    <w:rsid w:val="006B20E3"/>
    <w:rsid w:val="006B22F7"/>
    <w:rsid w:val="006B26E4"/>
    <w:rsid w:val="006B36BB"/>
    <w:rsid w:val="006B3B99"/>
    <w:rsid w:val="006B4028"/>
    <w:rsid w:val="006B460E"/>
    <w:rsid w:val="006B47F3"/>
    <w:rsid w:val="006B4D8C"/>
    <w:rsid w:val="006B50CF"/>
    <w:rsid w:val="006B5868"/>
    <w:rsid w:val="006B5F5E"/>
    <w:rsid w:val="006B61ED"/>
    <w:rsid w:val="006B62C3"/>
    <w:rsid w:val="006B708D"/>
    <w:rsid w:val="006B7E9C"/>
    <w:rsid w:val="006C03B8"/>
    <w:rsid w:val="006C0A7F"/>
    <w:rsid w:val="006C1094"/>
    <w:rsid w:val="006C1D3C"/>
    <w:rsid w:val="006C3965"/>
    <w:rsid w:val="006C3AE8"/>
    <w:rsid w:val="006C3B21"/>
    <w:rsid w:val="006C5118"/>
    <w:rsid w:val="006C56D5"/>
    <w:rsid w:val="006C576C"/>
    <w:rsid w:val="006C5EC9"/>
    <w:rsid w:val="006C6059"/>
    <w:rsid w:val="006C63B1"/>
    <w:rsid w:val="006C669F"/>
    <w:rsid w:val="006C66EF"/>
    <w:rsid w:val="006C677F"/>
    <w:rsid w:val="006C7522"/>
    <w:rsid w:val="006C75A2"/>
    <w:rsid w:val="006C78E0"/>
    <w:rsid w:val="006C7A7B"/>
    <w:rsid w:val="006D0ED9"/>
    <w:rsid w:val="006D1EA0"/>
    <w:rsid w:val="006D2509"/>
    <w:rsid w:val="006D2978"/>
    <w:rsid w:val="006D380B"/>
    <w:rsid w:val="006D3A2D"/>
    <w:rsid w:val="006D4CB5"/>
    <w:rsid w:val="006D5BB0"/>
    <w:rsid w:val="006D5F3B"/>
    <w:rsid w:val="006D65F3"/>
    <w:rsid w:val="006D6888"/>
    <w:rsid w:val="006D6B90"/>
    <w:rsid w:val="006D6C41"/>
    <w:rsid w:val="006D6F08"/>
    <w:rsid w:val="006D78F6"/>
    <w:rsid w:val="006D7CDE"/>
    <w:rsid w:val="006E062C"/>
    <w:rsid w:val="006E0C6D"/>
    <w:rsid w:val="006E0D22"/>
    <w:rsid w:val="006E1087"/>
    <w:rsid w:val="006E129F"/>
    <w:rsid w:val="006E1511"/>
    <w:rsid w:val="006E1C82"/>
    <w:rsid w:val="006E1FFA"/>
    <w:rsid w:val="006E28B7"/>
    <w:rsid w:val="006E2A9B"/>
    <w:rsid w:val="006E3310"/>
    <w:rsid w:val="006E34CE"/>
    <w:rsid w:val="006E3E09"/>
    <w:rsid w:val="006E4476"/>
    <w:rsid w:val="006E4558"/>
    <w:rsid w:val="006E4E39"/>
    <w:rsid w:val="006E561E"/>
    <w:rsid w:val="006E565E"/>
    <w:rsid w:val="006E5E08"/>
    <w:rsid w:val="006E6122"/>
    <w:rsid w:val="006E63C7"/>
    <w:rsid w:val="006E673D"/>
    <w:rsid w:val="006E6E4F"/>
    <w:rsid w:val="006E797A"/>
    <w:rsid w:val="006E7D3B"/>
    <w:rsid w:val="006F0703"/>
    <w:rsid w:val="006F0911"/>
    <w:rsid w:val="006F09F7"/>
    <w:rsid w:val="006F1B70"/>
    <w:rsid w:val="006F300B"/>
    <w:rsid w:val="006F341D"/>
    <w:rsid w:val="006F3A59"/>
    <w:rsid w:val="006F3CDE"/>
    <w:rsid w:val="006F443E"/>
    <w:rsid w:val="006F48AC"/>
    <w:rsid w:val="006F4D26"/>
    <w:rsid w:val="006F50D8"/>
    <w:rsid w:val="006F57F5"/>
    <w:rsid w:val="006F58D4"/>
    <w:rsid w:val="006F6582"/>
    <w:rsid w:val="006F6AAA"/>
    <w:rsid w:val="006F6D11"/>
    <w:rsid w:val="006F714C"/>
    <w:rsid w:val="0070023E"/>
    <w:rsid w:val="00700F89"/>
    <w:rsid w:val="007025ED"/>
    <w:rsid w:val="007027F0"/>
    <w:rsid w:val="00702F19"/>
    <w:rsid w:val="0070346E"/>
    <w:rsid w:val="0070471F"/>
    <w:rsid w:val="00704B29"/>
    <w:rsid w:val="00704EDB"/>
    <w:rsid w:val="00705185"/>
    <w:rsid w:val="00706101"/>
    <w:rsid w:val="00706736"/>
    <w:rsid w:val="00706AA2"/>
    <w:rsid w:val="00707072"/>
    <w:rsid w:val="0070722C"/>
    <w:rsid w:val="00707C71"/>
    <w:rsid w:val="00707D61"/>
    <w:rsid w:val="00711023"/>
    <w:rsid w:val="0071108B"/>
    <w:rsid w:val="00711574"/>
    <w:rsid w:val="00711653"/>
    <w:rsid w:val="007118A9"/>
    <w:rsid w:val="007119EA"/>
    <w:rsid w:val="00711A28"/>
    <w:rsid w:val="00712287"/>
    <w:rsid w:val="00712772"/>
    <w:rsid w:val="00712F7E"/>
    <w:rsid w:val="00713D6E"/>
    <w:rsid w:val="007143E1"/>
    <w:rsid w:val="007148D3"/>
    <w:rsid w:val="00714927"/>
    <w:rsid w:val="00715B9A"/>
    <w:rsid w:val="00716989"/>
    <w:rsid w:val="00717346"/>
    <w:rsid w:val="007175F0"/>
    <w:rsid w:val="00717806"/>
    <w:rsid w:val="00717BB5"/>
    <w:rsid w:val="00717DF8"/>
    <w:rsid w:val="0072160C"/>
    <w:rsid w:val="00722130"/>
    <w:rsid w:val="007221FC"/>
    <w:rsid w:val="0072459D"/>
    <w:rsid w:val="007248C4"/>
    <w:rsid w:val="00725186"/>
    <w:rsid w:val="007257D0"/>
    <w:rsid w:val="0072687A"/>
    <w:rsid w:val="00726A2F"/>
    <w:rsid w:val="00726EA6"/>
    <w:rsid w:val="00727208"/>
    <w:rsid w:val="00727511"/>
    <w:rsid w:val="00727680"/>
    <w:rsid w:val="00727D0A"/>
    <w:rsid w:val="00727EC5"/>
    <w:rsid w:val="00730A07"/>
    <w:rsid w:val="00731265"/>
    <w:rsid w:val="00731497"/>
    <w:rsid w:val="00731896"/>
    <w:rsid w:val="00732A85"/>
    <w:rsid w:val="00733870"/>
    <w:rsid w:val="0073403D"/>
    <w:rsid w:val="007348B1"/>
    <w:rsid w:val="00734C19"/>
    <w:rsid w:val="00734CA6"/>
    <w:rsid w:val="00734EF4"/>
    <w:rsid w:val="00735207"/>
    <w:rsid w:val="007355B7"/>
    <w:rsid w:val="00735BF3"/>
    <w:rsid w:val="007362A6"/>
    <w:rsid w:val="007366ED"/>
    <w:rsid w:val="00736D7D"/>
    <w:rsid w:val="00736FAF"/>
    <w:rsid w:val="00737058"/>
    <w:rsid w:val="007402A3"/>
    <w:rsid w:val="00740E58"/>
    <w:rsid w:val="00741081"/>
    <w:rsid w:val="007411E0"/>
    <w:rsid w:val="00741B6D"/>
    <w:rsid w:val="0074223C"/>
    <w:rsid w:val="0074257A"/>
    <w:rsid w:val="00742D58"/>
    <w:rsid w:val="00743E09"/>
    <w:rsid w:val="00744388"/>
    <w:rsid w:val="00744493"/>
    <w:rsid w:val="007445A0"/>
    <w:rsid w:val="00744612"/>
    <w:rsid w:val="007446D0"/>
    <w:rsid w:val="00744A35"/>
    <w:rsid w:val="0074524B"/>
    <w:rsid w:val="00746264"/>
    <w:rsid w:val="007463BD"/>
    <w:rsid w:val="0074700F"/>
    <w:rsid w:val="00747CD5"/>
    <w:rsid w:val="00747D8B"/>
    <w:rsid w:val="0075104C"/>
    <w:rsid w:val="007510BB"/>
    <w:rsid w:val="00751228"/>
    <w:rsid w:val="007513E0"/>
    <w:rsid w:val="007533CB"/>
    <w:rsid w:val="00753E65"/>
    <w:rsid w:val="00754647"/>
    <w:rsid w:val="0075471E"/>
    <w:rsid w:val="00754A6E"/>
    <w:rsid w:val="00754FCA"/>
    <w:rsid w:val="00756120"/>
    <w:rsid w:val="007571E1"/>
    <w:rsid w:val="007576E5"/>
    <w:rsid w:val="00757A16"/>
    <w:rsid w:val="007604B2"/>
    <w:rsid w:val="00760539"/>
    <w:rsid w:val="00760F41"/>
    <w:rsid w:val="00762ABE"/>
    <w:rsid w:val="00763457"/>
    <w:rsid w:val="0076366B"/>
    <w:rsid w:val="00763C3B"/>
    <w:rsid w:val="007642E3"/>
    <w:rsid w:val="007643D0"/>
    <w:rsid w:val="00764BD9"/>
    <w:rsid w:val="00765281"/>
    <w:rsid w:val="00765EFB"/>
    <w:rsid w:val="00766BAD"/>
    <w:rsid w:val="00767B6F"/>
    <w:rsid w:val="0077013E"/>
    <w:rsid w:val="00770258"/>
    <w:rsid w:val="007703B7"/>
    <w:rsid w:val="0077120C"/>
    <w:rsid w:val="00771F71"/>
    <w:rsid w:val="007729A2"/>
    <w:rsid w:val="00772C08"/>
    <w:rsid w:val="00772CF2"/>
    <w:rsid w:val="007736D1"/>
    <w:rsid w:val="007749F7"/>
    <w:rsid w:val="00774DED"/>
    <w:rsid w:val="007755F2"/>
    <w:rsid w:val="00775883"/>
    <w:rsid w:val="00775D94"/>
    <w:rsid w:val="007765ED"/>
    <w:rsid w:val="00776971"/>
    <w:rsid w:val="00776D0F"/>
    <w:rsid w:val="0077781E"/>
    <w:rsid w:val="00777C01"/>
    <w:rsid w:val="00780A80"/>
    <w:rsid w:val="00781310"/>
    <w:rsid w:val="0078177E"/>
    <w:rsid w:val="007823A3"/>
    <w:rsid w:val="00782729"/>
    <w:rsid w:val="00782BF0"/>
    <w:rsid w:val="0078304C"/>
    <w:rsid w:val="007833B1"/>
    <w:rsid w:val="007834AA"/>
    <w:rsid w:val="00783673"/>
    <w:rsid w:val="00783828"/>
    <w:rsid w:val="00783AC2"/>
    <w:rsid w:val="00783E92"/>
    <w:rsid w:val="00784173"/>
    <w:rsid w:val="00784BBB"/>
    <w:rsid w:val="00785490"/>
    <w:rsid w:val="00790F6E"/>
    <w:rsid w:val="0079182A"/>
    <w:rsid w:val="00791F3A"/>
    <w:rsid w:val="007925D4"/>
    <w:rsid w:val="007925EA"/>
    <w:rsid w:val="007935C3"/>
    <w:rsid w:val="00793CD8"/>
    <w:rsid w:val="00794E0A"/>
    <w:rsid w:val="007950AD"/>
    <w:rsid w:val="0079539B"/>
    <w:rsid w:val="00795C92"/>
    <w:rsid w:val="00796231"/>
    <w:rsid w:val="007964DB"/>
    <w:rsid w:val="0079679F"/>
    <w:rsid w:val="007974C5"/>
    <w:rsid w:val="007A12ED"/>
    <w:rsid w:val="007A1870"/>
    <w:rsid w:val="007A1AC0"/>
    <w:rsid w:val="007A1CB3"/>
    <w:rsid w:val="007A2C29"/>
    <w:rsid w:val="007A306F"/>
    <w:rsid w:val="007A43A6"/>
    <w:rsid w:val="007A4944"/>
    <w:rsid w:val="007A4ECC"/>
    <w:rsid w:val="007A50E6"/>
    <w:rsid w:val="007A56D8"/>
    <w:rsid w:val="007A58A6"/>
    <w:rsid w:val="007A6333"/>
    <w:rsid w:val="007A6468"/>
    <w:rsid w:val="007A706D"/>
    <w:rsid w:val="007B1A2E"/>
    <w:rsid w:val="007B1B8B"/>
    <w:rsid w:val="007B2390"/>
    <w:rsid w:val="007B3479"/>
    <w:rsid w:val="007B3D2D"/>
    <w:rsid w:val="007B3F32"/>
    <w:rsid w:val="007B4BF1"/>
    <w:rsid w:val="007B50AE"/>
    <w:rsid w:val="007B51DF"/>
    <w:rsid w:val="007B5B22"/>
    <w:rsid w:val="007B5F7F"/>
    <w:rsid w:val="007B63A3"/>
    <w:rsid w:val="007B6884"/>
    <w:rsid w:val="007B6D5C"/>
    <w:rsid w:val="007B78E8"/>
    <w:rsid w:val="007B7CB4"/>
    <w:rsid w:val="007C0590"/>
    <w:rsid w:val="007C05DD"/>
    <w:rsid w:val="007C0DE7"/>
    <w:rsid w:val="007C13F9"/>
    <w:rsid w:val="007C17AD"/>
    <w:rsid w:val="007C1C40"/>
    <w:rsid w:val="007C274E"/>
    <w:rsid w:val="007C3C41"/>
    <w:rsid w:val="007C3C73"/>
    <w:rsid w:val="007C3D18"/>
    <w:rsid w:val="007C42DD"/>
    <w:rsid w:val="007C59A5"/>
    <w:rsid w:val="007C60BF"/>
    <w:rsid w:val="007C63A7"/>
    <w:rsid w:val="007C6A07"/>
    <w:rsid w:val="007C75A1"/>
    <w:rsid w:val="007C77A5"/>
    <w:rsid w:val="007C7B35"/>
    <w:rsid w:val="007C7E4B"/>
    <w:rsid w:val="007D04E5"/>
    <w:rsid w:val="007D05EF"/>
    <w:rsid w:val="007D0DEB"/>
    <w:rsid w:val="007D142C"/>
    <w:rsid w:val="007D1473"/>
    <w:rsid w:val="007D1808"/>
    <w:rsid w:val="007D28DC"/>
    <w:rsid w:val="007D3126"/>
    <w:rsid w:val="007D3266"/>
    <w:rsid w:val="007D38D0"/>
    <w:rsid w:val="007D444C"/>
    <w:rsid w:val="007D450C"/>
    <w:rsid w:val="007D48D8"/>
    <w:rsid w:val="007D5901"/>
    <w:rsid w:val="007D5EC4"/>
    <w:rsid w:val="007D5FB8"/>
    <w:rsid w:val="007D6079"/>
    <w:rsid w:val="007D7250"/>
    <w:rsid w:val="007D7526"/>
    <w:rsid w:val="007D7A06"/>
    <w:rsid w:val="007E1236"/>
    <w:rsid w:val="007E128D"/>
    <w:rsid w:val="007E14CC"/>
    <w:rsid w:val="007E1D8C"/>
    <w:rsid w:val="007E1FBE"/>
    <w:rsid w:val="007E4610"/>
    <w:rsid w:val="007E4715"/>
    <w:rsid w:val="007E505B"/>
    <w:rsid w:val="007E7091"/>
    <w:rsid w:val="007E79AE"/>
    <w:rsid w:val="007E7AF9"/>
    <w:rsid w:val="007F00D7"/>
    <w:rsid w:val="007F0522"/>
    <w:rsid w:val="007F086C"/>
    <w:rsid w:val="007F157B"/>
    <w:rsid w:val="007F1F67"/>
    <w:rsid w:val="007F2422"/>
    <w:rsid w:val="007F26F3"/>
    <w:rsid w:val="007F32B7"/>
    <w:rsid w:val="007F361D"/>
    <w:rsid w:val="007F3769"/>
    <w:rsid w:val="007F4E38"/>
    <w:rsid w:val="007F4F77"/>
    <w:rsid w:val="007F626D"/>
    <w:rsid w:val="007F6864"/>
    <w:rsid w:val="007F7363"/>
    <w:rsid w:val="007F755A"/>
    <w:rsid w:val="007F7A70"/>
    <w:rsid w:val="007F7E0A"/>
    <w:rsid w:val="0080185F"/>
    <w:rsid w:val="008018CF"/>
    <w:rsid w:val="0080192C"/>
    <w:rsid w:val="00803597"/>
    <w:rsid w:val="00803FAE"/>
    <w:rsid w:val="00804144"/>
    <w:rsid w:val="008044E6"/>
    <w:rsid w:val="00804504"/>
    <w:rsid w:val="0080540D"/>
    <w:rsid w:val="008057F4"/>
    <w:rsid w:val="008059D2"/>
    <w:rsid w:val="00805E2B"/>
    <w:rsid w:val="0080605F"/>
    <w:rsid w:val="0080733D"/>
    <w:rsid w:val="0080751B"/>
    <w:rsid w:val="008075DF"/>
    <w:rsid w:val="00807786"/>
    <w:rsid w:val="008100B4"/>
    <w:rsid w:val="0081139D"/>
    <w:rsid w:val="00811FCB"/>
    <w:rsid w:val="008126CC"/>
    <w:rsid w:val="008128AA"/>
    <w:rsid w:val="00812B16"/>
    <w:rsid w:val="00813780"/>
    <w:rsid w:val="00814A74"/>
    <w:rsid w:val="00814C60"/>
    <w:rsid w:val="008155F1"/>
    <w:rsid w:val="008158D6"/>
    <w:rsid w:val="00815A4E"/>
    <w:rsid w:val="00815B15"/>
    <w:rsid w:val="00815DA7"/>
    <w:rsid w:val="00816989"/>
    <w:rsid w:val="00817196"/>
    <w:rsid w:val="00817362"/>
    <w:rsid w:val="008204BD"/>
    <w:rsid w:val="00821057"/>
    <w:rsid w:val="00821FC6"/>
    <w:rsid w:val="00822080"/>
    <w:rsid w:val="008235DB"/>
    <w:rsid w:val="00824AB4"/>
    <w:rsid w:val="00825C42"/>
    <w:rsid w:val="00825D25"/>
    <w:rsid w:val="00826CAB"/>
    <w:rsid w:val="00827D6F"/>
    <w:rsid w:val="008312FB"/>
    <w:rsid w:val="0083201E"/>
    <w:rsid w:val="00832344"/>
    <w:rsid w:val="00832A35"/>
    <w:rsid w:val="00832FB6"/>
    <w:rsid w:val="008334E6"/>
    <w:rsid w:val="008336FC"/>
    <w:rsid w:val="00833BBB"/>
    <w:rsid w:val="008341E7"/>
    <w:rsid w:val="008344FB"/>
    <w:rsid w:val="008347F6"/>
    <w:rsid w:val="00835608"/>
    <w:rsid w:val="00835AA9"/>
    <w:rsid w:val="00835BB1"/>
    <w:rsid w:val="0083614A"/>
    <w:rsid w:val="00836AF1"/>
    <w:rsid w:val="00836D98"/>
    <w:rsid w:val="00836F56"/>
    <w:rsid w:val="00837518"/>
    <w:rsid w:val="008376AC"/>
    <w:rsid w:val="00837E04"/>
    <w:rsid w:val="008408FE"/>
    <w:rsid w:val="00841137"/>
    <w:rsid w:val="00841695"/>
    <w:rsid w:val="0084285F"/>
    <w:rsid w:val="00842F5D"/>
    <w:rsid w:val="00843809"/>
    <w:rsid w:val="008444E8"/>
    <w:rsid w:val="00844907"/>
    <w:rsid w:val="00844E80"/>
    <w:rsid w:val="008454B7"/>
    <w:rsid w:val="0084570F"/>
    <w:rsid w:val="00846717"/>
    <w:rsid w:val="00846FE7"/>
    <w:rsid w:val="00847278"/>
    <w:rsid w:val="00847FFA"/>
    <w:rsid w:val="00850CB1"/>
    <w:rsid w:val="00851398"/>
    <w:rsid w:val="008515B2"/>
    <w:rsid w:val="00851865"/>
    <w:rsid w:val="00851CE4"/>
    <w:rsid w:val="00851DE0"/>
    <w:rsid w:val="008522BA"/>
    <w:rsid w:val="008522D4"/>
    <w:rsid w:val="0085317A"/>
    <w:rsid w:val="00853681"/>
    <w:rsid w:val="0085369E"/>
    <w:rsid w:val="00854D5D"/>
    <w:rsid w:val="00854E7B"/>
    <w:rsid w:val="00855339"/>
    <w:rsid w:val="00855BE4"/>
    <w:rsid w:val="0085639C"/>
    <w:rsid w:val="00856911"/>
    <w:rsid w:val="00856930"/>
    <w:rsid w:val="0086228A"/>
    <w:rsid w:val="0086389D"/>
    <w:rsid w:val="008643D8"/>
    <w:rsid w:val="00865616"/>
    <w:rsid w:val="00865A53"/>
    <w:rsid w:val="00866816"/>
    <w:rsid w:val="008670D3"/>
    <w:rsid w:val="008677FD"/>
    <w:rsid w:val="00867E75"/>
    <w:rsid w:val="008700E6"/>
    <w:rsid w:val="008702F2"/>
    <w:rsid w:val="00870670"/>
    <w:rsid w:val="008706D4"/>
    <w:rsid w:val="008708E0"/>
    <w:rsid w:val="00870F8A"/>
    <w:rsid w:val="008719A4"/>
    <w:rsid w:val="00871C61"/>
    <w:rsid w:val="00871D23"/>
    <w:rsid w:val="00872667"/>
    <w:rsid w:val="00872983"/>
    <w:rsid w:val="00872B91"/>
    <w:rsid w:val="00873636"/>
    <w:rsid w:val="008737DD"/>
    <w:rsid w:val="00874312"/>
    <w:rsid w:val="0087437C"/>
    <w:rsid w:val="00875838"/>
    <w:rsid w:val="00875CD7"/>
    <w:rsid w:val="008766F2"/>
    <w:rsid w:val="00876B4D"/>
    <w:rsid w:val="00877A0C"/>
    <w:rsid w:val="00877F18"/>
    <w:rsid w:val="008816AB"/>
    <w:rsid w:val="0088238F"/>
    <w:rsid w:val="00883047"/>
    <w:rsid w:val="00883259"/>
    <w:rsid w:val="00884A6C"/>
    <w:rsid w:val="00884F0E"/>
    <w:rsid w:val="00884F69"/>
    <w:rsid w:val="00886503"/>
    <w:rsid w:val="0088658F"/>
    <w:rsid w:val="00886630"/>
    <w:rsid w:val="0088693F"/>
    <w:rsid w:val="008876C6"/>
    <w:rsid w:val="00887921"/>
    <w:rsid w:val="00887D35"/>
    <w:rsid w:val="00887E3F"/>
    <w:rsid w:val="00891B51"/>
    <w:rsid w:val="00892A91"/>
    <w:rsid w:val="0089356C"/>
    <w:rsid w:val="00893ED7"/>
    <w:rsid w:val="008941E3"/>
    <w:rsid w:val="00894682"/>
    <w:rsid w:val="008946A6"/>
    <w:rsid w:val="00894A88"/>
    <w:rsid w:val="00894BA4"/>
    <w:rsid w:val="00895386"/>
    <w:rsid w:val="00895BFC"/>
    <w:rsid w:val="008961E9"/>
    <w:rsid w:val="00897861"/>
    <w:rsid w:val="00897A50"/>
    <w:rsid w:val="00897BED"/>
    <w:rsid w:val="00897C98"/>
    <w:rsid w:val="00897CE0"/>
    <w:rsid w:val="008A0E1A"/>
    <w:rsid w:val="008A21DC"/>
    <w:rsid w:val="008A21FF"/>
    <w:rsid w:val="008A241C"/>
    <w:rsid w:val="008A2CE2"/>
    <w:rsid w:val="008A2F0C"/>
    <w:rsid w:val="008A30AC"/>
    <w:rsid w:val="008A3631"/>
    <w:rsid w:val="008A43AB"/>
    <w:rsid w:val="008A44B8"/>
    <w:rsid w:val="008A51A8"/>
    <w:rsid w:val="008A54C7"/>
    <w:rsid w:val="008A5845"/>
    <w:rsid w:val="008A5A80"/>
    <w:rsid w:val="008A5B1D"/>
    <w:rsid w:val="008A7259"/>
    <w:rsid w:val="008A76F9"/>
    <w:rsid w:val="008A77D8"/>
    <w:rsid w:val="008B043E"/>
    <w:rsid w:val="008B0483"/>
    <w:rsid w:val="008B05A4"/>
    <w:rsid w:val="008B05F9"/>
    <w:rsid w:val="008B07AB"/>
    <w:rsid w:val="008B090B"/>
    <w:rsid w:val="008B0BC7"/>
    <w:rsid w:val="008B0D4D"/>
    <w:rsid w:val="008B10BA"/>
    <w:rsid w:val="008B120C"/>
    <w:rsid w:val="008B2785"/>
    <w:rsid w:val="008B2D4C"/>
    <w:rsid w:val="008B3A34"/>
    <w:rsid w:val="008B3EF8"/>
    <w:rsid w:val="008B4070"/>
    <w:rsid w:val="008B47EA"/>
    <w:rsid w:val="008B4942"/>
    <w:rsid w:val="008B51A0"/>
    <w:rsid w:val="008B5688"/>
    <w:rsid w:val="008B592A"/>
    <w:rsid w:val="008B632E"/>
    <w:rsid w:val="008B66F9"/>
    <w:rsid w:val="008B6D13"/>
    <w:rsid w:val="008B6D15"/>
    <w:rsid w:val="008B6FB4"/>
    <w:rsid w:val="008B7265"/>
    <w:rsid w:val="008B7A1C"/>
    <w:rsid w:val="008B7B5C"/>
    <w:rsid w:val="008C0706"/>
    <w:rsid w:val="008C0C99"/>
    <w:rsid w:val="008C0F3A"/>
    <w:rsid w:val="008C1259"/>
    <w:rsid w:val="008C12D0"/>
    <w:rsid w:val="008C1D11"/>
    <w:rsid w:val="008C2017"/>
    <w:rsid w:val="008C23F0"/>
    <w:rsid w:val="008C3F15"/>
    <w:rsid w:val="008C3F84"/>
    <w:rsid w:val="008C4958"/>
    <w:rsid w:val="008C4BAA"/>
    <w:rsid w:val="008C4E4D"/>
    <w:rsid w:val="008C53C3"/>
    <w:rsid w:val="008C53DA"/>
    <w:rsid w:val="008C5637"/>
    <w:rsid w:val="008C6AE8"/>
    <w:rsid w:val="008C748E"/>
    <w:rsid w:val="008C7573"/>
    <w:rsid w:val="008C7AF9"/>
    <w:rsid w:val="008C7FC0"/>
    <w:rsid w:val="008D00A5"/>
    <w:rsid w:val="008D02D4"/>
    <w:rsid w:val="008D0A88"/>
    <w:rsid w:val="008D1BBA"/>
    <w:rsid w:val="008D1F79"/>
    <w:rsid w:val="008D2EEE"/>
    <w:rsid w:val="008D34F1"/>
    <w:rsid w:val="008D39D8"/>
    <w:rsid w:val="008D3BA0"/>
    <w:rsid w:val="008D4B4B"/>
    <w:rsid w:val="008D5241"/>
    <w:rsid w:val="008D62F2"/>
    <w:rsid w:val="008D66BD"/>
    <w:rsid w:val="008D6879"/>
    <w:rsid w:val="008D6D1A"/>
    <w:rsid w:val="008E0406"/>
    <w:rsid w:val="008E065E"/>
    <w:rsid w:val="008E0927"/>
    <w:rsid w:val="008E1909"/>
    <w:rsid w:val="008E6519"/>
    <w:rsid w:val="008E7010"/>
    <w:rsid w:val="008F0B89"/>
    <w:rsid w:val="008F0C83"/>
    <w:rsid w:val="008F149F"/>
    <w:rsid w:val="008F1EAB"/>
    <w:rsid w:val="008F20F7"/>
    <w:rsid w:val="008F29C0"/>
    <w:rsid w:val="008F2A14"/>
    <w:rsid w:val="008F33DC"/>
    <w:rsid w:val="008F348C"/>
    <w:rsid w:val="008F4399"/>
    <w:rsid w:val="008F447E"/>
    <w:rsid w:val="008F46E2"/>
    <w:rsid w:val="008F477F"/>
    <w:rsid w:val="008F521A"/>
    <w:rsid w:val="008F5311"/>
    <w:rsid w:val="008F5815"/>
    <w:rsid w:val="008F58B1"/>
    <w:rsid w:val="008F59A8"/>
    <w:rsid w:val="008F5B30"/>
    <w:rsid w:val="008F5BD9"/>
    <w:rsid w:val="008F5ECE"/>
    <w:rsid w:val="008F6023"/>
    <w:rsid w:val="008F6034"/>
    <w:rsid w:val="008F63E9"/>
    <w:rsid w:val="008F6E83"/>
    <w:rsid w:val="008F7AE4"/>
    <w:rsid w:val="008F7AEF"/>
    <w:rsid w:val="00900162"/>
    <w:rsid w:val="009007C2"/>
    <w:rsid w:val="009012AB"/>
    <w:rsid w:val="00902350"/>
    <w:rsid w:val="009023F7"/>
    <w:rsid w:val="009029C7"/>
    <w:rsid w:val="0090336B"/>
    <w:rsid w:val="009036E5"/>
    <w:rsid w:val="0090522A"/>
    <w:rsid w:val="009053AA"/>
    <w:rsid w:val="009058C5"/>
    <w:rsid w:val="00905E44"/>
    <w:rsid w:val="00906332"/>
    <w:rsid w:val="0090652A"/>
    <w:rsid w:val="00906939"/>
    <w:rsid w:val="0091089F"/>
    <w:rsid w:val="00910B7D"/>
    <w:rsid w:val="00910DD7"/>
    <w:rsid w:val="009116DF"/>
    <w:rsid w:val="00911B98"/>
    <w:rsid w:val="00911DFB"/>
    <w:rsid w:val="00912685"/>
    <w:rsid w:val="009128E6"/>
    <w:rsid w:val="00912C98"/>
    <w:rsid w:val="00912D0E"/>
    <w:rsid w:val="00913005"/>
    <w:rsid w:val="00913393"/>
    <w:rsid w:val="00913918"/>
    <w:rsid w:val="009139D9"/>
    <w:rsid w:val="00913B60"/>
    <w:rsid w:val="00914175"/>
    <w:rsid w:val="00914222"/>
    <w:rsid w:val="00914478"/>
    <w:rsid w:val="009146BC"/>
    <w:rsid w:val="00914AD8"/>
    <w:rsid w:val="009156A8"/>
    <w:rsid w:val="009158B9"/>
    <w:rsid w:val="00915F17"/>
    <w:rsid w:val="00916053"/>
    <w:rsid w:val="00916079"/>
    <w:rsid w:val="00917CE9"/>
    <w:rsid w:val="009208E3"/>
    <w:rsid w:val="00920BF2"/>
    <w:rsid w:val="0092121A"/>
    <w:rsid w:val="009215E2"/>
    <w:rsid w:val="00921681"/>
    <w:rsid w:val="0092168A"/>
    <w:rsid w:val="00922010"/>
    <w:rsid w:val="0092300D"/>
    <w:rsid w:val="00923778"/>
    <w:rsid w:val="00923F0A"/>
    <w:rsid w:val="009245AE"/>
    <w:rsid w:val="00924E6E"/>
    <w:rsid w:val="00924FC1"/>
    <w:rsid w:val="0092536E"/>
    <w:rsid w:val="0092583E"/>
    <w:rsid w:val="00925940"/>
    <w:rsid w:val="00925C5A"/>
    <w:rsid w:val="00925E03"/>
    <w:rsid w:val="00926600"/>
    <w:rsid w:val="009272A1"/>
    <w:rsid w:val="009274A6"/>
    <w:rsid w:val="00927E72"/>
    <w:rsid w:val="00927EFC"/>
    <w:rsid w:val="00930A5C"/>
    <w:rsid w:val="00930B26"/>
    <w:rsid w:val="00931543"/>
    <w:rsid w:val="00931952"/>
    <w:rsid w:val="00931BD9"/>
    <w:rsid w:val="00932196"/>
    <w:rsid w:val="009331F0"/>
    <w:rsid w:val="009336D6"/>
    <w:rsid w:val="00933748"/>
    <w:rsid w:val="0093374A"/>
    <w:rsid w:val="0093383E"/>
    <w:rsid w:val="00933C7A"/>
    <w:rsid w:val="00933D4C"/>
    <w:rsid w:val="00933FF3"/>
    <w:rsid w:val="0093446F"/>
    <w:rsid w:val="00935403"/>
    <w:rsid w:val="0093540D"/>
    <w:rsid w:val="00935C0F"/>
    <w:rsid w:val="009368F3"/>
    <w:rsid w:val="00937984"/>
    <w:rsid w:val="00937B32"/>
    <w:rsid w:val="00937F50"/>
    <w:rsid w:val="009410B7"/>
    <w:rsid w:val="009412CB"/>
    <w:rsid w:val="00941360"/>
    <w:rsid w:val="00941636"/>
    <w:rsid w:val="00941732"/>
    <w:rsid w:val="00942674"/>
    <w:rsid w:val="00942A36"/>
    <w:rsid w:val="00943742"/>
    <w:rsid w:val="009442B6"/>
    <w:rsid w:val="00945003"/>
    <w:rsid w:val="00945174"/>
    <w:rsid w:val="0094591F"/>
    <w:rsid w:val="00945C05"/>
    <w:rsid w:val="009461DC"/>
    <w:rsid w:val="00946945"/>
    <w:rsid w:val="00946B11"/>
    <w:rsid w:val="00946C38"/>
    <w:rsid w:val="00946C77"/>
    <w:rsid w:val="00947713"/>
    <w:rsid w:val="00947B8A"/>
    <w:rsid w:val="009504F8"/>
    <w:rsid w:val="00950A9A"/>
    <w:rsid w:val="00950DE7"/>
    <w:rsid w:val="00950E9A"/>
    <w:rsid w:val="00951158"/>
    <w:rsid w:val="00951279"/>
    <w:rsid w:val="00951E62"/>
    <w:rsid w:val="00951F21"/>
    <w:rsid w:val="00952B25"/>
    <w:rsid w:val="00952CB8"/>
    <w:rsid w:val="00952F95"/>
    <w:rsid w:val="00953920"/>
    <w:rsid w:val="00953C1A"/>
    <w:rsid w:val="00953D47"/>
    <w:rsid w:val="00954202"/>
    <w:rsid w:val="0095496D"/>
    <w:rsid w:val="0095524F"/>
    <w:rsid w:val="00956582"/>
    <w:rsid w:val="0095681E"/>
    <w:rsid w:val="00956B96"/>
    <w:rsid w:val="009572D4"/>
    <w:rsid w:val="00961921"/>
    <w:rsid w:val="009631F4"/>
    <w:rsid w:val="00963899"/>
    <w:rsid w:val="00963F3A"/>
    <w:rsid w:val="0096430A"/>
    <w:rsid w:val="00964E48"/>
    <w:rsid w:val="00964FBE"/>
    <w:rsid w:val="0096509A"/>
    <w:rsid w:val="009654B6"/>
    <w:rsid w:val="0096554B"/>
    <w:rsid w:val="0096584A"/>
    <w:rsid w:val="00965F38"/>
    <w:rsid w:val="00966828"/>
    <w:rsid w:val="0096779F"/>
    <w:rsid w:val="0097014A"/>
    <w:rsid w:val="00971F08"/>
    <w:rsid w:val="00973139"/>
    <w:rsid w:val="00973D57"/>
    <w:rsid w:val="009743D4"/>
    <w:rsid w:val="00974572"/>
    <w:rsid w:val="0097490F"/>
    <w:rsid w:val="00974F2C"/>
    <w:rsid w:val="00975CA3"/>
    <w:rsid w:val="0097603D"/>
    <w:rsid w:val="00976470"/>
    <w:rsid w:val="00976582"/>
    <w:rsid w:val="00976913"/>
    <w:rsid w:val="00976949"/>
    <w:rsid w:val="00976B98"/>
    <w:rsid w:val="009773F2"/>
    <w:rsid w:val="00977624"/>
    <w:rsid w:val="00977FE0"/>
    <w:rsid w:val="00980477"/>
    <w:rsid w:val="00980F57"/>
    <w:rsid w:val="009834CF"/>
    <w:rsid w:val="009836F7"/>
    <w:rsid w:val="009837D7"/>
    <w:rsid w:val="009848AC"/>
    <w:rsid w:val="00985253"/>
    <w:rsid w:val="009853B3"/>
    <w:rsid w:val="00985AB3"/>
    <w:rsid w:val="009874BF"/>
    <w:rsid w:val="00987EA2"/>
    <w:rsid w:val="00990630"/>
    <w:rsid w:val="00991761"/>
    <w:rsid w:val="0099257A"/>
    <w:rsid w:val="00992871"/>
    <w:rsid w:val="00992B66"/>
    <w:rsid w:val="00992E20"/>
    <w:rsid w:val="00992F24"/>
    <w:rsid w:val="009930D8"/>
    <w:rsid w:val="009937E9"/>
    <w:rsid w:val="00994DCA"/>
    <w:rsid w:val="00995088"/>
    <w:rsid w:val="009960EC"/>
    <w:rsid w:val="009966A6"/>
    <w:rsid w:val="00996CC3"/>
    <w:rsid w:val="009970DD"/>
    <w:rsid w:val="009974B5"/>
    <w:rsid w:val="00997663"/>
    <w:rsid w:val="0099770B"/>
    <w:rsid w:val="00997FD3"/>
    <w:rsid w:val="009A0F91"/>
    <w:rsid w:val="009A0FBA"/>
    <w:rsid w:val="009A1601"/>
    <w:rsid w:val="009A19B4"/>
    <w:rsid w:val="009A1FB1"/>
    <w:rsid w:val="009A2D24"/>
    <w:rsid w:val="009A2F3F"/>
    <w:rsid w:val="009A301C"/>
    <w:rsid w:val="009A32B0"/>
    <w:rsid w:val="009A3AAB"/>
    <w:rsid w:val="009A3BB6"/>
    <w:rsid w:val="009A4031"/>
    <w:rsid w:val="009A462D"/>
    <w:rsid w:val="009A50E0"/>
    <w:rsid w:val="009A5707"/>
    <w:rsid w:val="009A58B6"/>
    <w:rsid w:val="009A5CBA"/>
    <w:rsid w:val="009A7C7B"/>
    <w:rsid w:val="009B06FE"/>
    <w:rsid w:val="009B0881"/>
    <w:rsid w:val="009B1B1B"/>
    <w:rsid w:val="009B1B98"/>
    <w:rsid w:val="009B1F30"/>
    <w:rsid w:val="009B1F7D"/>
    <w:rsid w:val="009B27B1"/>
    <w:rsid w:val="009B2DB8"/>
    <w:rsid w:val="009B309E"/>
    <w:rsid w:val="009B3269"/>
    <w:rsid w:val="009B3AC2"/>
    <w:rsid w:val="009B452F"/>
    <w:rsid w:val="009B4719"/>
    <w:rsid w:val="009B4DF4"/>
    <w:rsid w:val="009B51F2"/>
    <w:rsid w:val="009B53AB"/>
    <w:rsid w:val="009B564E"/>
    <w:rsid w:val="009B77FF"/>
    <w:rsid w:val="009B7D71"/>
    <w:rsid w:val="009B7E87"/>
    <w:rsid w:val="009C0169"/>
    <w:rsid w:val="009C2266"/>
    <w:rsid w:val="009C2A12"/>
    <w:rsid w:val="009C3766"/>
    <w:rsid w:val="009C3D7A"/>
    <w:rsid w:val="009C3F4D"/>
    <w:rsid w:val="009C403E"/>
    <w:rsid w:val="009C4A77"/>
    <w:rsid w:val="009C4DBA"/>
    <w:rsid w:val="009C5212"/>
    <w:rsid w:val="009C554E"/>
    <w:rsid w:val="009C5ADD"/>
    <w:rsid w:val="009C5F18"/>
    <w:rsid w:val="009C680A"/>
    <w:rsid w:val="009C72AA"/>
    <w:rsid w:val="009C7432"/>
    <w:rsid w:val="009D1734"/>
    <w:rsid w:val="009D1810"/>
    <w:rsid w:val="009D1841"/>
    <w:rsid w:val="009D1E99"/>
    <w:rsid w:val="009D1F27"/>
    <w:rsid w:val="009D22D7"/>
    <w:rsid w:val="009D252B"/>
    <w:rsid w:val="009D2DCF"/>
    <w:rsid w:val="009D2EDC"/>
    <w:rsid w:val="009D39A6"/>
    <w:rsid w:val="009D400D"/>
    <w:rsid w:val="009D4CBF"/>
    <w:rsid w:val="009D4FF0"/>
    <w:rsid w:val="009D5311"/>
    <w:rsid w:val="009D5ADF"/>
    <w:rsid w:val="009D6002"/>
    <w:rsid w:val="009D64C3"/>
    <w:rsid w:val="009D661A"/>
    <w:rsid w:val="009D6BA0"/>
    <w:rsid w:val="009D703C"/>
    <w:rsid w:val="009D718F"/>
    <w:rsid w:val="009D73DB"/>
    <w:rsid w:val="009D755C"/>
    <w:rsid w:val="009D76EF"/>
    <w:rsid w:val="009E068F"/>
    <w:rsid w:val="009E0A83"/>
    <w:rsid w:val="009E0CE1"/>
    <w:rsid w:val="009E0F45"/>
    <w:rsid w:val="009E14E0"/>
    <w:rsid w:val="009E1CB1"/>
    <w:rsid w:val="009E35DB"/>
    <w:rsid w:val="009E4369"/>
    <w:rsid w:val="009E4532"/>
    <w:rsid w:val="009E46CD"/>
    <w:rsid w:val="009E47A3"/>
    <w:rsid w:val="009E4BE1"/>
    <w:rsid w:val="009E5AD9"/>
    <w:rsid w:val="009E5CA9"/>
    <w:rsid w:val="009E5F93"/>
    <w:rsid w:val="009E68F3"/>
    <w:rsid w:val="009F06BE"/>
    <w:rsid w:val="009F08F3"/>
    <w:rsid w:val="009F09E1"/>
    <w:rsid w:val="009F1B51"/>
    <w:rsid w:val="009F1ED8"/>
    <w:rsid w:val="009F344F"/>
    <w:rsid w:val="009F5B14"/>
    <w:rsid w:val="009F7274"/>
    <w:rsid w:val="00A0022D"/>
    <w:rsid w:val="00A00B9A"/>
    <w:rsid w:val="00A01828"/>
    <w:rsid w:val="00A01FC8"/>
    <w:rsid w:val="00A02160"/>
    <w:rsid w:val="00A0218B"/>
    <w:rsid w:val="00A0241B"/>
    <w:rsid w:val="00A031D8"/>
    <w:rsid w:val="00A048A8"/>
    <w:rsid w:val="00A04C0B"/>
    <w:rsid w:val="00A04CB0"/>
    <w:rsid w:val="00A04F49"/>
    <w:rsid w:val="00A05003"/>
    <w:rsid w:val="00A052D5"/>
    <w:rsid w:val="00A05AD3"/>
    <w:rsid w:val="00A05CE5"/>
    <w:rsid w:val="00A0623A"/>
    <w:rsid w:val="00A1050D"/>
    <w:rsid w:val="00A1057F"/>
    <w:rsid w:val="00A10CDB"/>
    <w:rsid w:val="00A10D65"/>
    <w:rsid w:val="00A112D0"/>
    <w:rsid w:val="00A1135B"/>
    <w:rsid w:val="00A113B2"/>
    <w:rsid w:val="00A11ABA"/>
    <w:rsid w:val="00A125EF"/>
    <w:rsid w:val="00A12B18"/>
    <w:rsid w:val="00A13346"/>
    <w:rsid w:val="00A13871"/>
    <w:rsid w:val="00A13DCE"/>
    <w:rsid w:val="00A13E54"/>
    <w:rsid w:val="00A14C93"/>
    <w:rsid w:val="00A1556F"/>
    <w:rsid w:val="00A169A6"/>
    <w:rsid w:val="00A176D2"/>
    <w:rsid w:val="00A17898"/>
    <w:rsid w:val="00A178F6"/>
    <w:rsid w:val="00A17961"/>
    <w:rsid w:val="00A17F63"/>
    <w:rsid w:val="00A202C9"/>
    <w:rsid w:val="00A203BE"/>
    <w:rsid w:val="00A205EA"/>
    <w:rsid w:val="00A207DD"/>
    <w:rsid w:val="00A20E9A"/>
    <w:rsid w:val="00A21677"/>
    <w:rsid w:val="00A2193B"/>
    <w:rsid w:val="00A22DA1"/>
    <w:rsid w:val="00A22E36"/>
    <w:rsid w:val="00A230FA"/>
    <w:rsid w:val="00A231B0"/>
    <w:rsid w:val="00A2351A"/>
    <w:rsid w:val="00A23A98"/>
    <w:rsid w:val="00A24B61"/>
    <w:rsid w:val="00A264A9"/>
    <w:rsid w:val="00A268D8"/>
    <w:rsid w:val="00A26DCF"/>
    <w:rsid w:val="00A27785"/>
    <w:rsid w:val="00A2783F"/>
    <w:rsid w:val="00A27FF9"/>
    <w:rsid w:val="00A30187"/>
    <w:rsid w:val="00A30484"/>
    <w:rsid w:val="00A30888"/>
    <w:rsid w:val="00A31AB3"/>
    <w:rsid w:val="00A3236A"/>
    <w:rsid w:val="00A32E34"/>
    <w:rsid w:val="00A3448A"/>
    <w:rsid w:val="00A3476A"/>
    <w:rsid w:val="00A35882"/>
    <w:rsid w:val="00A35A5C"/>
    <w:rsid w:val="00A35B88"/>
    <w:rsid w:val="00A36297"/>
    <w:rsid w:val="00A36522"/>
    <w:rsid w:val="00A3690E"/>
    <w:rsid w:val="00A36AF8"/>
    <w:rsid w:val="00A374C3"/>
    <w:rsid w:val="00A3784C"/>
    <w:rsid w:val="00A405B7"/>
    <w:rsid w:val="00A40795"/>
    <w:rsid w:val="00A407E2"/>
    <w:rsid w:val="00A40D19"/>
    <w:rsid w:val="00A4140A"/>
    <w:rsid w:val="00A41D9D"/>
    <w:rsid w:val="00A41DFB"/>
    <w:rsid w:val="00A41E2B"/>
    <w:rsid w:val="00A4399A"/>
    <w:rsid w:val="00A43C3E"/>
    <w:rsid w:val="00A44E33"/>
    <w:rsid w:val="00A45232"/>
    <w:rsid w:val="00A45B74"/>
    <w:rsid w:val="00A4652B"/>
    <w:rsid w:val="00A465C1"/>
    <w:rsid w:val="00A46C86"/>
    <w:rsid w:val="00A47BBD"/>
    <w:rsid w:val="00A47FD6"/>
    <w:rsid w:val="00A51D1A"/>
    <w:rsid w:val="00A51D49"/>
    <w:rsid w:val="00A52E1D"/>
    <w:rsid w:val="00A53017"/>
    <w:rsid w:val="00A5417C"/>
    <w:rsid w:val="00A54452"/>
    <w:rsid w:val="00A55144"/>
    <w:rsid w:val="00A55BB3"/>
    <w:rsid w:val="00A56B8C"/>
    <w:rsid w:val="00A571C2"/>
    <w:rsid w:val="00A579C4"/>
    <w:rsid w:val="00A604C7"/>
    <w:rsid w:val="00A613DD"/>
    <w:rsid w:val="00A61499"/>
    <w:rsid w:val="00A621F8"/>
    <w:rsid w:val="00A62947"/>
    <w:rsid w:val="00A62A77"/>
    <w:rsid w:val="00A62AFE"/>
    <w:rsid w:val="00A63332"/>
    <w:rsid w:val="00A63483"/>
    <w:rsid w:val="00A63BB0"/>
    <w:rsid w:val="00A64156"/>
    <w:rsid w:val="00A64E46"/>
    <w:rsid w:val="00A64E8D"/>
    <w:rsid w:val="00A657D7"/>
    <w:rsid w:val="00A65C2C"/>
    <w:rsid w:val="00A660AC"/>
    <w:rsid w:val="00A66876"/>
    <w:rsid w:val="00A6772F"/>
    <w:rsid w:val="00A67E6C"/>
    <w:rsid w:val="00A71B99"/>
    <w:rsid w:val="00A71DD3"/>
    <w:rsid w:val="00A71E8B"/>
    <w:rsid w:val="00A73325"/>
    <w:rsid w:val="00A739D0"/>
    <w:rsid w:val="00A74031"/>
    <w:rsid w:val="00A7617E"/>
    <w:rsid w:val="00A761D4"/>
    <w:rsid w:val="00A765A4"/>
    <w:rsid w:val="00A76833"/>
    <w:rsid w:val="00A772D4"/>
    <w:rsid w:val="00A77EC4"/>
    <w:rsid w:val="00A81CC4"/>
    <w:rsid w:val="00A82102"/>
    <w:rsid w:val="00A82EC9"/>
    <w:rsid w:val="00A84685"/>
    <w:rsid w:val="00A84740"/>
    <w:rsid w:val="00A8518D"/>
    <w:rsid w:val="00A854CD"/>
    <w:rsid w:val="00A85D21"/>
    <w:rsid w:val="00A86516"/>
    <w:rsid w:val="00A866A6"/>
    <w:rsid w:val="00A87484"/>
    <w:rsid w:val="00A8780F"/>
    <w:rsid w:val="00A87A87"/>
    <w:rsid w:val="00A87CD8"/>
    <w:rsid w:val="00A903B0"/>
    <w:rsid w:val="00A90556"/>
    <w:rsid w:val="00A905A1"/>
    <w:rsid w:val="00A90D59"/>
    <w:rsid w:val="00A90DDD"/>
    <w:rsid w:val="00A913AA"/>
    <w:rsid w:val="00A91406"/>
    <w:rsid w:val="00A9171C"/>
    <w:rsid w:val="00A91A0C"/>
    <w:rsid w:val="00A91E35"/>
    <w:rsid w:val="00A92879"/>
    <w:rsid w:val="00A92BD8"/>
    <w:rsid w:val="00A93A78"/>
    <w:rsid w:val="00A9442A"/>
    <w:rsid w:val="00A94586"/>
    <w:rsid w:val="00A95788"/>
    <w:rsid w:val="00A958EB"/>
    <w:rsid w:val="00A95930"/>
    <w:rsid w:val="00A95B75"/>
    <w:rsid w:val="00A97071"/>
    <w:rsid w:val="00A978A3"/>
    <w:rsid w:val="00AA016F"/>
    <w:rsid w:val="00AA03F6"/>
    <w:rsid w:val="00AA0B07"/>
    <w:rsid w:val="00AA0C14"/>
    <w:rsid w:val="00AA0C66"/>
    <w:rsid w:val="00AA1508"/>
    <w:rsid w:val="00AA1796"/>
    <w:rsid w:val="00AA1DCE"/>
    <w:rsid w:val="00AA1ED6"/>
    <w:rsid w:val="00AA2038"/>
    <w:rsid w:val="00AA28F9"/>
    <w:rsid w:val="00AA2B64"/>
    <w:rsid w:val="00AA3E96"/>
    <w:rsid w:val="00AA47F8"/>
    <w:rsid w:val="00AA489A"/>
    <w:rsid w:val="00AA4CF8"/>
    <w:rsid w:val="00AA4D84"/>
    <w:rsid w:val="00AA51D6"/>
    <w:rsid w:val="00AA5DB4"/>
    <w:rsid w:val="00AA63BD"/>
    <w:rsid w:val="00AA67CC"/>
    <w:rsid w:val="00AA71E0"/>
    <w:rsid w:val="00AA7335"/>
    <w:rsid w:val="00AA7757"/>
    <w:rsid w:val="00AB033B"/>
    <w:rsid w:val="00AB053A"/>
    <w:rsid w:val="00AB073A"/>
    <w:rsid w:val="00AB0AA3"/>
    <w:rsid w:val="00AB0B7B"/>
    <w:rsid w:val="00AB0BC8"/>
    <w:rsid w:val="00AB0F90"/>
    <w:rsid w:val="00AB11CA"/>
    <w:rsid w:val="00AB14D9"/>
    <w:rsid w:val="00AB2AED"/>
    <w:rsid w:val="00AB357A"/>
    <w:rsid w:val="00AB362C"/>
    <w:rsid w:val="00AB4AB8"/>
    <w:rsid w:val="00AB5297"/>
    <w:rsid w:val="00AB5418"/>
    <w:rsid w:val="00AB5ADD"/>
    <w:rsid w:val="00AB5EC7"/>
    <w:rsid w:val="00AB655E"/>
    <w:rsid w:val="00AB66FA"/>
    <w:rsid w:val="00AB69D9"/>
    <w:rsid w:val="00AB72E9"/>
    <w:rsid w:val="00AB7921"/>
    <w:rsid w:val="00AC007F"/>
    <w:rsid w:val="00AC0150"/>
    <w:rsid w:val="00AC07A7"/>
    <w:rsid w:val="00AC0C7F"/>
    <w:rsid w:val="00AC1807"/>
    <w:rsid w:val="00AC1E85"/>
    <w:rsid w:val="00AC2DB1"/>
    <w:rsid w:val="00AC2ECD"/>
    <w:rsid w:val="00AC3119"/>
    <w:rsid w:val="00AC33D5"/>
    <w:rsid w:val="00AC3DCB"/>
    <w:rsid w:val="00AC3E33"/>
    <w:rsid w:val="00AC41D9"/>
    <w:rsid w:val="00AC49FB"/>
    <w:rsid w:val="00AC5784"/>
    <w:rsid w:val="00AC5821"/>
    <w:rsid w:val="00AC5A10"/>
    <w:rsid w:val="00AC5AA2"/>
    <w:rsid w:val="00AC5F0C"/>
    <w:rsid w:val="00AC609F"/>
    <w:rsid w:val="00AC6625"/>
    <w:rsid w:val="00AD00F8"/>
    <w:rsid w:val="00AD0AA3"/>
    <w:rsid w:val="00AD0BED"/>
    <w:rsid w:val="00AD103A"/>
    <w:rsid w:val="00AD163A"/>
    <w:rsid w:val="00AD1E0D"/>
    <w:rsid w:val="00AD1F1F"/>
    <w:rsid w:val="00AD23A8"/>
    <w:rsid w:val="00AD3D82"/>
    <w:rsid w:val="00AD3F94"/>
    <w:rsid w:val="00AD4A5A"/>
    <w:rsid w:val="00AD4C07"/>
    <w:rsid w:val="00AD513C"/>
    <w:rsid w:val="00AD5CC2"/>
    <w:rsid w:val="00AD5E8B"/>
    <w:rsid w:val="00AD6012"/>
    <w:rsid w:val="00AD65E5"/>
    <w:rsid w:val="00AD7B24"/>
    <w:rsid w:val="00AE06EF"/>
    <w:rsid w:val="00AE0A18"/>
    <w:rsid w:val="00AE1912"/>
    <w:rsid w:val="00AE27AC"/>
    <w:rsid w:val="00AE2D7A"/>
    <w:rsid w:val="00AE2E6F"/>
    <w:rsid w:val="00AE3343"/>
    <w:rsid w:val="00AE40E0"/>
    <w:rsid w:val="00AE4265"/>
    <w:rsid w:val="00AE4479"/>
    <w:rsid w:val="00AE453D"/>
    <w:rsid w:val="00AE4769"/>
    <w:rsid w:val="00AE4B65"/>
    <w:rsid w:val="00AE4DBA"/>
    <w:rsid w:val="00AE4F07"/>
    <w:rsid w:val="00AE7D0A"/>
    <w:rsid w:val="00AE7ECB"/>
    <w:rsid w:val="00AF1C5D"/>
    <w:rsid w:val="00AF1F06"/>
    <w:rsid w:val="00AF27ED"/>
    <w:rsid w:val="00AF2CCD"/>
    <w:rsid w:val="00AF42D7"/>
    <w:rsid w:val="00AF5174"/>
    <w:rsid w:val="00AF54C8"/>
    <w:rsid w:val="00AF59FF"/>
    <w:rsid w:val="00AF70C3"/>
    <w:rsid w:val="00AF7437"/>
    <w:rsid w:val="00AF75F8"/>
    <w:rsid w:val="00B006FE"/>
    <w:rsid w:val="00B007CB"/>
    <w:rsid w:val="00B02298"/>
    <w:rsid w:val="00B02513"/>
    <w:rsid w:val="00B02AA9"/>
    <w:rsid w:val="00B02FA3"/>
    <w:rsid w:val="00B04323"/>
    <w:rsid w:val="00B04725"/>
    <w:rsid w:val="00B04E05"/>
    <w:rsid w:val="00B05084"/>
    <w:rsid w:val="00B05B41"/>
    <w:rsid w:val="00B066B3"/>
    <w:rsid w:val="00B06BB3"/>
    <w:rsid w:val="00B06C24"/>
    <w:rsid w:val="00B06F34"/>
    <w:rsid w:val="00B07381"/>
    <w:rsid w:val="00B07823"/>
    <w:rsid w:val="00B07A92"/>
    <w:rsid w:val="00B10433"/>
    <w:rsid w:val="00B10D6B"/>
    <w:rsid w:val="00B1213E"/>
    <w:rsid w:val="00B124EE"/>
    <w:rsid w:val="00B12926"/>
    <w:rsid w:val="00B13FD0"/>
    <w:rsid w:val="00B142E2"/>
    <w:rsid w:val="00B157F9"/>
    <w:rsid w:val="00B1597B"/>
    <w:rsid w:val="00B15B38"/>
    <w:rsid w:val="00B15FC3"/>
    <w:rsid w:val="00B1635E"/>
    <w:rsid w:val="00B16E42"/>
    <w:rsid w:val="00B176A2"/>
    <w:rsid w:val="00B1774A"/>
    <w:rsid w:val="00B20256"/>
    <w:rsid w:val="00B20700"/>
    <w:rsid w:val="00B20D09"/>
    <w:rsid w:val="00B214EE"/>
    <w:rsid w:val="00B21AD9"/>
    <w:rsid w:val="00B2263C"/>
    <w:rsid w:val="00B22CE5"/>
    <w:rsid w:val="00B23343"/>
    <w:rsid w:val="00B23344"/>
    <w:rsid w:val="00B23689"/>
    <w:rsid w:val="00B245D4"/>
    <w:rsid w:val="00B24DB5"/>
    <w:rsid w:val="00B25105"/>
    <w:rsid w:val="00B25228"/>
    <w:rsid w:val="00B2531E"/>
    <w:rsid w:val="00B253B1"/>
    <w:rsid w:val="00B255A7"/>
    <w:rsid w:val="00B264F2"/>
    <w:rsid w:val="00B2664C"/>
    <w:rsid w:val="00B26E66"/>
    <w:rsid w:val="00B26FC7"/>
    <w:rsid w:val="00B27268"/>
    <w:rsid w:val="00B2763F"/>
    <w:rsid w:val="00B27AAC"/>
    <w:rsid w:val="00B30929"/>
    <w:rsid w:val="00B309CD"/>
    <w:rsid w:val="00B31145"/>
    <w:rsid w:val="00B31513"/>
    <w:rsid w:val="00B31953"/>
    <w:rsid w:val="00B32FE6"/>
    <w:rsid w:val="00B33984"/>
    <w:rsid w:val="00B33C4D"/>
    <w:rsid w:val="00B343AF"/>
    <w:rsid w:val="00B352DF"/>
    <w:rsid w:val="00B359FA"/>
    <w:rsid w:val="00B3728D"/>
    <w:rsid w:val="00B372AA"/>
    <w:rsid w:val="00B372C4"/>
    <w:rsid w:val="00B37A26"/>
    <w:rsid w:val="00B40445"/>
    <w:rsid w:val="00B40523"/>
    <w:rsid w:val="00B409E0"/>
    <w:rsid w:val="00B40D89"/>
    <w:rsid w:val="00B4145A"/>
    <w:rsid w:val="00B41806"/>
    <w:rsid w:val="00B41888"/>
    <w:rsid w:val="00B43042"/>
    <w:rsid w:val="00B43474"/>
    <w:rsid w:val="00B438D3"/>
    <w:rsid w:val="00B43F3B"/>
    <w:rsid w:val="00B4461A"/>
    <w:rsid w:val="00B44F47"/>
    <w:rsid w:val="00B451D4"/>
    <w:rsid w:val="00B458DE"/>
    <w:rsid w:val="00B45A52"/>
    <w:rsid w:val="00B46175"/>
    <w:rsid w:val="00B461E6"/>
    <w:rsid w:val="00B465DF"/>
    <w:rsid w:val="00B46920"/>
    <w:rsid w:val="00B46C17"/>
    <w:rsid w:val="00B47D36"/>
    <w:rsid w:val="00B505AB"/>
    <w:rsid w:val="00B506DC"/>
    <w:rsid w:val="00B50AD3"/>
    <w:rsid w:val="00B50D2A"/>
    <w:rsid w:val="00B51B20"/>
    <w:rsid w:val="00B521B1"/>
    <w:rsid w:val="00B52587"/>
    <w:rsid w:val="00B52716"/>
    <w:rsid w:val="00B52C85"/>
    <w:rsid w:val="00B53DDA"/>
    <w:rsid w:val="00B546B1"/>
    <w:rsid w:val="00B548B7"/>
    <w:rsid w:val="00B54E7B"/>
    <w:rsid w:val="00B57BDA"/>
    <w:rsid w:val="00B601F7"/>
    <w:rsid w:val="00B6108E"/>
    <w:rsid w:val="00B61206"/>
    <w:rsid w:val="00B623E6"/>
    <w:rsid w:val="00B62F9F"/>
    <w:rsid w:val="00B64256"/>
    <w:rsid w:val="00B653B5"/>
    <w:rsid w:val="00B65568"/>
    <w:rsid w:val="00B65744"/>
    <w:rsid w:val="00B65D7D"/>
    <w:rsid w:val="00B65FBE"/>
    <w:rsid w:val="00B6645E"/>
    <w:rsid w:val="00B664C7"/>
    <w:rsid w:val="00B715DC"/>
    <w:rsid w:val="00B71635"/>
    <w:rsid w:val="00B71684"/>
    <w:rsid w:val="00B72F52"/>
    <w:rsid w:val="00B739F6"/>
    <w:rsid w:val="00B765D7"/>
    <w:rsid w:val="00B771BA"/>
    <w:rsid w:val="00B81A6C"/>
    <w:rsid w:val="00B81DA4"/>
    <w:rsid w:val="00B83B34"/>
    <w:rsid w:val="00B84AE9"/>
    <w:rsid w:val="00B856A7"/>
    <w:rsid w:val="00B85DE5"/>
    <w:rsid w:val="00B85F37"/>
    <w:rsid w:val="00B87C30"/>
    <w:rsid w:val="00B87E15"/>
    <w:rsid w:val="00B901F4"/>
    <w:rsid w:val="00B90F73"/>
    <w:rsid w:val="00B9104B"/>
    <w:rsid w:val="00B913C7"/>
    <w:rsid w:val="00B91850"/>
    <w:rsid w:val="00B92BEE"/>
    <w:rsid w:val="00B93732"/>
    <w:rsid w:val="00B93B59"/>
    <w:rsid w:val="00B9406A"/>
    <w:rsid w:val="00B94762"/>
    <w:rsid w:val="00B9478B"/>
    <w:rsid w:val="00B952E9"/>
    <w:rsid w:val="00B95640"/>
    <w:rsid w:val="00B95C7A"/>
    <w:rsid w:val="00B95EC4"/>
    <w:rsid w:val="00B979F8"/>
    <w:rsid w:val="00BA025E"/>
    <w:rsid w:val="00BA0619"/>
    <w:rsid w:val="00BA0BCD"/>
    <w:rsid w:val="00BA13FC"/>
    <w:rsid w:val="00BA18AA"/>
    <w:rsid w:val="00BA2280"/>
    <w:rsid w:val="00BA2A08"/>
    <w:rsid w:val="00BA34A0"/>
    <w:rsid w:val="00BA3816"/>
    <w:rsid w:val="00BA391A"/>
    <w:rsid w:val="00BA43D0"/>
    <w:rsid w:val="00BA4A04"/>
    <w:rsid w:val="00BA4B6A"/>
    <w:rsid w:val="00BA50C2"/>
    <w:rsid w:val="00BA56D2"/>
    <w:rsid w:val="00BA60CE"/>
    <w:rsid w:val="00BA6197"/>
    <w:rsid w:val="00BA61BC"/>
    <w:rsid w:val="00BA7373"/>
    <w:rsid w:val="00BA76E0"/>
    <w:rsid w:val="00BB0D10"/>
    <w:rsid w:val="00BB12F1"/>
    <w:rsid w:val="00BB1F92"/>
    <w:rsid w:val="00BB21D2"/>
    <w:rsid w:val="00BB2A25"/>
    <w:rsid w:val="00BB2F77"/>
    <w:rsid w:val="00BB308D"/>
    <w:rsid w:val="00BB3BF3"/>
    <w:rsid w:val="00BB4ED7"/>
    <w:rsid w:val="00BB51E9"/>
    <w:rsid w:val="00BB5C4C"/>
    <w:rsid w:val="00BB5D6B"/>
    <w:rsid w:val="00BB5F21"/>
    <w:rsid w:val="00BB66D9"/>
    <w:rsid w:val="00BB715F"/>
    <w:rsid w:val="00BB7488"/>
    <w:rsid w:val="00BB7894"/>
    <w:rsid w:val="00BB7B63"/>
    <w:rsid w:val="00BC0FDC"/>
    <w:rsid w:val="00BC1596"/>
    <w:rsid w:val="00BC187D"/>
    <w:rsid w:val="00BC191E"/>
    <w:rsid w:val="00BC1ABB"/>
    <w:rsid w:val="00BC1FBE"/>
    <w:rsid w:val="00BC236B"/>
    <w:rsid w:val="00BC26B6"/>
    <w:rsid w:val="00BC274F"/>
    <w:rsid w:val="00BC2DD5"/>
    <w:rsid w:val="00BC3053"/>
    <w:rsid w:val="00BC34CA"/>
    <w:rsid w:val="00BC3EA7"/>
    <w:rsid w:val="00BC3EF2"/>
    <w:rsid w:val="00BC4C7B"/>
    <w:rsid w:val="00BC4D2E"/>
    <w:rsid w:val="00BC5D0F"/>
    <w:rsid w:val="00BC5E56"/>
    <w:rsid w:val="00BC618C"/>
    <w:rsid w:val="00BC63B4"/>
    <w:rsid w:val="00BC6488"/>
    <w:rsid w:val="00BC67F9"/>
    <w:rsid w:val="00BC6E33"/>
    <w:rsid w:val="00BC7A30"/>
    <w:rsid w:val="00BD09F2"/>
    <w:rsid w:val="00BD0E54"/>
    <w:rsid w:val="00BD20FD"/>
    <w:rsid w:val="00BD242D"/>
    <w:rsid w:val="00BD2495"/>
    <w:rsid w:val="00BD37D4"/>
    <w:rsid w:val="00BD42D1"/>
    <w:rsid w:val="00BD48AC"/>
    <w:rsid w:val="00BD59E9"/>
    <w:rsid w:val="00BD5A79"/>
    <w:rsid w:val="00BD5D54"/>
    <w:rsid w:val="00BD5F1A"/>
    <w:rsid w:val="00BD6A80"/>
    <w:rsid w:val="00BD6C42"/>
    <w:rsid w:val="00BD73F2"/>
    <w:rsid w:val="00BD7A66"/>
    <w:rsid w:val="00BD7AF0"/>
    <w:rsid w:val="00BE0295"/>
    <w:rsid w:val="00BE06B2"/>
    <w:rsid w:val="00BE0A08"/>
    <w:rsid w:val="00BE0AFF"/>
    <w:rsid w:val="00BE11A9"/>
    <w:rsid w:val="00BE1234"/>
    <w:rsid w:val="00BE1426"/>
    <w:rsid w:val="00BE1FB7"/>
    <w:rsid w:val="00BE2965"/>
    <w:rsid w:val="00BE2A15"/>
    <w:rsid w:val="00BE2AB6"/>
    <w:rsid w:val="00BE2B2E"/>
    <w:rsid w:val="00BE2FA6"/>
    <w:rsid w:val="00BE333F"/>
    <w:rsid w:val="00BE3974"/>
    <w:rsid w:val="00BE3C1F"/>
    <w:rsid w:val="00BE404E"/>
    <w:rsid w:val="00BE4A5B"/>
    <w:rsid w:val="00BE4D66"/>
    <w:rsid w:val="00BE5083"/>
    <w:rsid w:val="00BE6514"/>
    <w:rsid w:val="00BE68AC"/>
    <w:rsid w:val="00BE7406"/>
    <w:rsid w:val="00BE7603"/>
    <w:rsid w:val="00BE7748"/>
    <w:rsid w:val="00BE788A"/>
    <w:rsid w:val="00BE7B85"/>
    <w:rsid w:val="00BF05A3"/>
    <w:rsid w:val="00BF0AEE"/>
    <w:rsid w:val="00BF1208"/>
    <w:rsid w:val="00BF248E"/>
    <w:rsid w:val="00BF28AC"/>
    <w:rsid w:val="00BF29CB"/>
    <w:rsid w:val="00BF3279"/>
    <w:rsid w:val="00BF3A4C"/>
    <w:rsid w:val="00BF44A3"/>
    <w:rsid w:val="00BF45B9"/>
    <w:rsid w:val="00BF5ADA"/>
    <w:rsid w:val="00BF660D"/>
    <w:rsid w:val="00BF6800"/>
    <w:rsid w:val="00BF6F69"/>
    <w:rsid w:val="00BF74C7"/>
    <w:rsid w:val="00BF7848"/>
    <w:rsid w:val="00C00332"/>
    <w:rsid w:val="00C015F1"/>
    <w:rsid w:val="00C01E04"/>
    <w:rsid w:val="00C01F33"/>
    <w:rsid w:val="00C0225A"/>
    <w:rsid w:val="00C025A8"/>
    <w:rsid w:val="00C02CC6"/>
    <w:rsid w:val="00C0317A"/>
    <w:rsid w:val="00C03EF9"/>
    <w:rsid w:val="00C040F7"/>
    <w:rsid w:val="00C043AF"/>
    <w:rsid w:val="00C044AB"/>
    <w:rsid w:val="00C044C4"/>
    <w:rsid w:val="00C0522F"/>
    <w:rsid w:val="00C05706"/>
    <w:rsid w:val="00C05879"/>
    <w:rsid w:val="00C058CF"/>
    <w:rsid w:val="00C06A7A"/>
    <w:rsid w:val="00C07357"/>
    <w:rsid w:val="00C07377"/>
    <w:rsid w:val="00C07B6A"/>
    <w:rsid w:val="00C10321"/>
    <w:rsid w:val="00C10478"/>
    <w:rsid w:val="00C10A44"/>
    <w:rsid w:val="00C1126B"/>
    <w:rsid w:val="00C11FFD"/>
    <w:rsid w:val="00C12107"/>
    <w:rsid w:val="00C1343B"/>
    <w:rsid w:val="00C13663"/>
    <w:rsid w:val="00C13D3C"/>
    <w:rsid w:val="00C144BC"/>
    <w:rsid w:val="00C146DE"/>
    <w:rsid w:val="00C14D4B"/>
    <w:rsid w:val="00C151BB"/>
    <w:rsid w:val="00C15297"/>
    <w:rsid w:val="00C154BB"/>
    <w:rsid w:val="00C15FB5"/>
    <w:rsid w:val="00C1608A"/>
    <w:rsid w:val="00C16772"/>
    <w:rsid w:val="00C16D1E"/>
    <w:rsid w:val="00C16E84"/>
    <w:rsid w:val="00C20513"/>
    <w:rsid w:val="00C205F0"/>
    <w:rsid w:val="00C20607"/>
    <w:rsid w:val="00C206FE"/>
    <w:rsid w:val="00C20D26"/>
    <w:rsid w:val="00C20E2F"/>
    <w:rsid w:val="00C20EB6"/>
    <w:rsid w:val="00C212FF"/>
    <w:rsid w:val="00C23199"/>
    <w:rsid w:val="00C23381"/>
    <w:rsid w:val="00C259CF"/>
    <w:rsid w:val="00C25AA5"/>
    <w:rsid w:val="00C268E6"/>
    <w:rsid w:val="00C2713F"/>
    <w:rsid w:val="00C274DF"/>
    <w:rsid w:val="00C27947"/>
    <w:rsid w:val="00C279B5"/>
    <w:rsid w:val="00C27C45"/>
    <w:rsid w:val="00C31BA4"/>
    <w:rsid w:val="00C31DA7"/>
    <w:rsid w:val="00C32315"/>
    <w:rsid w:val="00C32645"/>
    <w:rsid w:val="00C32E25"/>
    <w:rsid w:val="00C33136"/>
    <w:rsid w:val="00C33DCF"/>
    <w:rsid w:val="00C33E0A"/>
    <w:rsid w:val="00C34233"/>
    <w:rsid w:val="00C345BA"/>
    <w:rsid w:val="00C34D28"/>
    <w:rsid w:val="00C356A1"/>
    <w:rsid w:val="00C35B6E"/>
    <w:rsid w:val="00C36385"/>
    <w:rsid w:val="00C363E2"/>
    <w:rsid w:val="00C36B67"/>
    <w:rsid w:val="00C36C5D"/>
    <w:rsid w:val="00C36FC2"/>
    <w:rsid w:val="00C3719D"/>
    <w:rsid w:val="00C37CB2"/>
    <w:rsid w:val="00C37F29"/>
    <w:rsid w:val="00C40D91"/>
    <w:rsid w:val="00C41E73"/>
    <w:rsid w:val="00C41F32"/>
    <w:rsid w:val="00C4216F"/>
    <w:rsid w:val="00C442FA"/>
    <w:rsid w:val="00C45A91"/>
    <w:rsid w:val="00C45D85"/>
    <w:rsid w:val="00C46AFB"/>
    <w:rsid w:val="00C473A5"/>
    <w:rsid w:val="00C47564"/>
    <w:rsid w:val="00C501C6"/>
    <w:rsid w:val="00C50289"/>
    <w:rsid w:val="00C505AE"/>
    <w:rsid w:val="00C51067"/>
    <w:rsid w:val="00C51516"/>
    <w:rsid w:val="00C51B99"/>
    <w:rsid w:val="00C522DF"/>
    <w:rsid w:val="00C52F45"/>
    <w:rsid w:val="00C53258"/>
    <w:rsid w:val="00C53593"/>
    <w:rsid w:val="00C537D5"/>
    <w:rsid w:val="00C53E3B"/>
    <w:rsid w:val="00C540F3"/>
    <w:rsid w:val="00C5451A"/>
    <w:rsid w:val="00C54995"/>
    <w:rsid w:val="00C54B2B"/>
    <w:rsid w:val="00C54D41"/>
    <w:rsid w:val="00C556AB"/>
    <w:rsid w:val="00C55924"/>
    <w:rsid w:val="00C55E61"/>
    <w:rsid w:val="00C56385"/>
    <w:rsid w:val="00C56505"/>
    <w:rsid w:val="00C572C8"/>
    <w:rsid w:val="00C57555"/>
    <w:rsid w:val="00C60783"/>
    <w:rsid w:val="00C60786"/>
    <w:rsid w:val="00C609B7"/>
    <w:rsid w:val="00C61D5C"/>
    <w:rsid w:val="00C6361C"/>
    <w:rsid w:val="00C64672"/>
    <w:rsid w:val="00C646DD"/>
    <w:rsid w:val="00C65300"/>
    <w:rsid w:val="00C653E6"/>
    <w:rsid w:val="00C65430"/>
    <w:rsid w:val="00C657DA"/>
    <w:rsid w:val="00C65A10"/>
    <w:rsid w:val="00C65A50"/>
    <w:rsid w:val="00C660B6"/>
    <w:rsid w:val="00C672F6"/>
    <w:rsid w:val="00C7000E"/>
    <w:rsid w:val="00C70212"/>
    <w:rsid w:val="00C70697"/>
    <w:rsid w:val="00C70CFD"/>
    <w:rsid w:val="00C715D2"/>
    <w:rsid w:val="00C72093"/>
    <w:rsid w:val="00C72AAB"/>
    <w:rsid w:val="00C72EF4"/>
    <w:rsid w:val="00C73C3A"/>
    <w:rsid w:val="00C744FE"/>
    <w:rsid w:val="00C74E6D"/>
    <w:rsid w:val="00C75CE3"/>
    <w:rsid w:val="00C75D2F"/>
    <w:rsid w:val="00C767BE"/>
    <w:rsid w:val="00C76E3C"/>
    <w:rsid w:val="00C77491"/>
    <w:rsid w:val="00C77E7C"/>
    <w:rsid w:val="00C81568"/>
    <w:rsid w:val="00C8241D"/>
    <w:rsid w:val="00C835F7"/>
    <w:rsid w:val="00C83A24"/>
    <w:rsid w:val="00C8426B"/>
    <w:rsid w:val="00C844EE"/>
    <w:rsid w:val="00C84CE7"/>
    <w:rsid w:val="00C85229"/>
    <w:rsid w:val="00C854C2"/>
    <w:rsid w:val="00C85FCA"/>
    <w:rsid w:val="00C86368"/>
    <w:rsid w:val="00C87223"/>
    <w:rsid w:val="00C9027A"/>
    <w:rsid w:val="00C9068E"/>
    <w:rsid w:val="00C91486"/>
    <w:rsid w:val="00C91576"/>
    <w:rsid w:val="00C91F3A"/>
    <w:rsid w:val="00C92656"/>
    <w:rsid w:val="00C92CF1"/>
    <w:rsid w:val="00C92EC2"/>
    <w:rsid w:val="00C92FC0"/>
    <w:rsid w:val="00C93814"/>
    <w:rsid w:val="00C93C4B"/>
    <w:rsid w:val="00C94039"/>
    <w:rsid w:val="00C944AB"/>
    <w:rsid w:val="00C94A68"/>
    <w:rsid w:val="00C955E3"/>
    <w:rsid w:val="00C95B40"/>
    <w:rsid w:val="00C960B0"/>
    <w:rsid w:val="00C96561"/>
    <w:rsid w:val="00C97093"/>
    <w:rsid w:val="00C97436"/>
    <w:rsid w:val="00CA0DFE"/>
    <w:rsid w:val="00CA1001"/>
    <w:rsid w:val="00CA13F5"/>
    <w:rsid w:val="00CA14BE"/>
    <w:rsid w:val="00CA1802"/>
    <w:rsid w:val="00CA1ED8"/>
    <w:rsid w:val="00CA1FE5"/>
    <w:rsid w:val="00CA23D0"/>
    <w:rsid w:val="00CA28FD"/>
    <w:rsid w:val="00CA2D3C"/>
    <w:rsid w:val="00CA3AD4"/>
    <w:rsid w:val="00CA3BD5"/>
    <w:rsid w:val="00CA4842"/>
    <w:rsid w:val="00CA4BB3"/>
    <w:rsid w:val="00CA5055"/>
    <w:rsid w:val="00CA53ED"/>
    <w:rsid w:val="00CA556B"/>
    <w:rsid w:val="00CA5EF3"/>
    <w:rsid w:val="00CA5F46"/>
    <w:rsid w:val="00CA6089"/>
    <w:rsid w:val="00CB0185"/>
    <w:rsid w:val="00CB0AEB"/>
    <w:rsid w:val="00CB0F0B"/>
    <w:rsid w:val="00CB17AA"/>
    <w:rsid w:val="00CB1AE5"/>
    <w:rsid w:val="00CB1F63"/>
    <w:rsid w:val="00CB21BE"/>
    <w:rsid w:val="00CB23D1"/>
    <w:rsid w:val="00CB2D74"/>
    <w:rsid w:val="00CB2E7A"/>
    <w:rsid w:val="00CB3279"/>
    <w:rsid w:val="00CB50AA"/>
    <w:rsid w:val="00CB58D9"/>
    <w:rsid w:val="00CB6C0E"/>
    <w:rsid w:val="00CB70F2"/>
    <w:rsid w:val="00CB7170"/>
    <w:rsid w:val="00CB72D6"/>
    <w:rsid w:val="00CB786F"/>
    <w:rsid w:val="00CC040E"/>
    <w:rsid w:val="00CC111F"/>
    <w:rsid w:val="00CC1D46"/>
    <w:rsid w:val="00CC2011"/>
    <w:rsid w:val="00CC278D"/>
    <w:rsid w:val="00CC336C"/>
    <w:rsid w:val="00CC393E"/>
    <w:rsid w:val="00CC3A07"/>
    <w:rsid w:val="00CC3EA0"/>
    <w:rsid w:val="00CC4B51"/>
    <w:rsid w:val="00CC5CF2"/>
    <w:rsid w:val="00CC6068"/>
    <w:rsid w:val="00CC682B"/>
    <w:rsid w:val="00CC7B45"/>
    <w:rsid w:val="00CC7FB3"/>
    <w:rsid w:val="00CD0071"/>
    <w:rsid w:val="00CD0ABD"/>
    <w:rsid w:val="00CD1188"/>
    <w:rsid w:val="00CD18C8"/>
    <w:rsid w:val="00CD2604"/>
    <w:rsid w:val="00CD290C"/>
    <w:rsid w:val="00CD2ED1"/>
    <w:rsid w:val="00CD337B"/>
    <w:rsid w:val="00CD3AAB"/>
    <w:rsid w:val="00CD4AA6"/>
    <w:rsid w:val="00CD52AE"/>
    <w:rsid w:val="00CD6278"/>
    <w:rsid w:val="00CD67CB"/>
    <w:rsid w:val="00CD68C5"/>
    <w:rsid w:val="00CD69A7"/>
    <w:rsid w:val="00CE0424"/>
    <w:rsid w:val="00CE0799"/>
    <w:rsid w:val="00CE095A"/>
    <w:rsid w:val="00CE2493"/>
    <w:rsid w:val="00CE2A61"/>
    <w:rsid w:val="00CE3137"/>
    <w:rsid w:val="00CE325D"/>
    <w:rsid w:val="00CE3ECA"/>
    <w:rsid w:val="00CE5C64"/>
    <w:rsid w:val="00CE6188"/>
    <w:rsid w:val="00CE635F"/>
    <w:rsid w:val="00CE69F3"/>
    <w:rsid w:val="00CE7561"/>
    <w:rsid w:val="00CE7AE8"/>
    <w:rsid w:val="00CE7C13"/>
    <w:rsid w:val="00CF04AC"/>
    <w:rsid w:val="00CF0A2C"/>
    <w:rsid w:val="00CF0BA3"/>
    <w:rsid w:val="00CF0DF6"/>
    <w:rsid w:val="00CF1354"/>
    <w:rsid w:val="00CF1C10"/>
    <w:rsid w:val="00CF21B5"/>
    <w:rsid w:val="00CF3706"/>
    <w:rsid w:val="00CF3B1F"/>
    <w:rsid w:val="00CF3BF6"/>
    <w:rsid w:val="00CF3D6D"/>
    <w:rsid w:val="00CF41F3"/>
    <w:rsid w:val="00CF4436"/>
    <w:rsid w:val="00CF46C2"/>
    <w:rsid w:val="00CF484D"/>
    <w:rsid w:val="00CF625B"/>
    <w:rsid w:val="00CF687E"/>
    <w:rsid w:val="00CF75E1"/>
    <w:rsid w:val="00D0015A"/>
    <w:rsid w:val="00D00575"/>
    <w:rsid w:val="00D00DF6"/>
    <w:rsid w:val="00D01C3D"/>
    <w:rsid w:val="00D02816"/>
    <w:rsid w:val="00D0349B"/>
    <w:rsid w:val="00D045CE"/>
    <w:rsid w:val="00D048E4"/>
    <w:rsid w:val="00D05248"/>
    <w:rsid w:val="00D05D53"/>
    <w:rsid w:val="00D067FF"/>
    <w:rsid w:val="00D10249"/>
    <w:rsid w:val="00D115C3"/>
    <w:rsid w:val="00D11784"/>
    <w:rsid w:val="00D11897"/>
    <w:rsid w:val="00D11DE1"/>
    <w:rsid w:val="00D12603"/>
    <w:rsid w:val="00D12901"/>
    <w:rsid w:val="00D13135"/>
    <w:rsid w:val="00D134CB"/>
    <w:rsid w:val="00D139C3"/>
    <w:rsid w:val="00D13E4E"/>
    <w:rsid w:val="00D141AD"/>
    <w:rsid w:val="00D147D6"/>
    <w:rsid w:val="00D14E91"/>
    <w:rsid w:val="00D14F26"/>
    <w:rsid w:val="00D1524F"/>
    <w:rsid w:val="00D15B12"/>
    <w:rsid w:val="00D160A4"/>
    <w:rsid w:val="00D169C0"/>
    <w:rsid w:val="00D16F9C"/>
    <w:rsid w:val="00D17286"/>
    <w:rsid w:val="00D17349"/>
    <w:rsid w:val="00D173FA"/>
    <w:rsid w:val="00D17A5D"/>
    <w:rsid w:val="00D206FC"/>
    <w:rsid w:val="00D20DB1"/>
    <w:rsid w:val="00D239A7"/>
    <w:rsid w:val="00D23F47"/>
    <w:rsid w:val="00D2566F"/>
    <w:rsid w:val="00D26958"/>
    <w:rsid w:val="00D271F7"/>
    <w:rsid w:val="00D27939"/>
    <w:rsid w:val="00D3044B"/>
    <w:rsid w:val="00D31405"/>
    <w:rsid w:val="00D31789"/>
    <w:rsid w:val="00D31D58"/>
    <w:rsid w:val="00D31DFC"/>
    <w:rsid w:val="00D3261F"/>
    <w:rsid w:val="00D34232"/>
    <w:rsid w:val="00D3461A"/>
    <w:rsid w:val="00D35619"/>
    <w:rsid w:val="00D35B01"/>
    <w:rsid w:val="00D36E71"/>
    <w:rsid w:val="00D37417"/>
    <w:rsid w:val="00D37803"/>
    <w:rsid w:val="00D37D87"/>
    <w:rsid w:val="00D403A8"/>
    <w:rsid w:val="00D40B33"/>
    <w:rsid w:val="00D40FB4"/>
    <w:rsid w:val="00D41BA8"/>
    <w:rsid w:val="00D4214C"/>
    <w:rsid w:val="00D42C5D"/>
    <w:rsid w:val="00D42DF5"/>
    <w:rsid w:val="00D4318F"/>
    <w:rsid w:val="00D4372F"/>
    <w:rsid w:val="00D438BF"/>
    <w:rsid w:val="00D43CB2"/>
    <w:rsid w:val="00D43D3A"/>
    <w:rsid w:val="00D440F8"/>
    <w:rsid w:val="00D44158"/>
    <w:rsid w:val="00D4468E"/>
    <w:rsid w:val="00D44955"/>
    <w:rsid w:val="00D44AF8"/>
    <w:rsid w:val="00D45564"/>
    <w:rsid w:val="00D45A24"/>
    <w:rsid w:val="00D45C67"/>
    <w:rsid w:val="00D47D35"/>
    <w:rsid w:val="00D505FE"/>
    <w:rsid w:val="00D50EC2"/>
    <w:rsid w:val="00D5100B"/>
    <w:rsid w:val="00D515D5"/>
    <w:rsid w:val="00D52246"/>
    <w:rsid w:val="00D53333"/>
    <w:rsid w:val="00D546FB"/>
    <w:rsid w:val="00D546FF"/>
    <w:rsid w:val="00D54B79"/>
    <w:rsid w:val="00D55AD5"/>
    <w:rsid w:val="00D56E44"/>
    <w:rsid w:val="00D576CA"/>
    <w:rsid w:val="00D6022D"/>
    <w:rsid w:val="00D60379"/>
    <w:rsid w:val="00D606A9"/>
    <w:rsid w:val="00D60B7F"/>
    <w:rsid w:val="00D61017"/>
    <w:rsid w:val="00D610E1"/>
    <w:rsid w:val="00D6116E"/>
    <w:rsid w:val="00D61178"/>
    <w:rsid w:val="00D61AF5"/>
    <w:rsid w:val="00D61E98"/>
    <w:rsid w:val="00D61F84"/>
    <w:rsid w:val="00D622A2"/>
    <w:rsid w:val="00D62894"/>
    <w:rsid w:val="00D62E82"/>
    <w:rsid w:val="00D63A41"/>
    <w:rsid w:val="00D63C2B"/>
    <w:rsid w:val="00D63FE9"/>
    <w:rsid w:val="00D64423"/>
    <w:rsid w:val="00D652B5"/>
    <w:rsid w:val="00D6597B"/>
    <w:rsid w:val="00D66155"/>
    <w:rsid w:val="00D66490"/>
    <w:rsid w:val="00D66E2B"/>
    <w:rsid w:val="00D67CF0"/>
    <w:rsid w:val="00D708B0"/>
    <w:rsid w:val="00D7223A"/>
    <w:rsid w:val="00D72BDF"/>
    <w:rsid w:val="00D73117"/>
    <w:rsid w:val="00D735FE"/>
    <w:rsid w:val="00D7394B"/>
    <w:rsid w:val="00D740AA"/>
    <w:rsid w:val="00D742B4"/>
    <w:rsid w:val="00D74C5C"/>
    <w:rsid w:val="00D762EF"/>
    <w:rsid w:val="00D778EA"/>
    <w:rsid w:val="00D77951"/>
    <w:rsid w:val="00D77B1D"/>
    <w:rsid w:val="00D8021F"/>
    <w:rsid w:val="00D80383"/>
    <w:rsid w:val="00D80B84"/>
    <w:rsid w:val="00D81C01"/>
    <w:rsid w:val="00D81C46"/>
    <w:rsid w:val="00D82046"/>
    <w:rsid w:val="00D823C6"/>
    <w:rsid w:val="00D824E0"/>
    <w:rsid w:val="00D830FC"/>
    <w:rsid w:val="00D8327F"/>
    <w:rsid w:val="00D8454D"/>
    <w:rsid w:val="00D84FCD"/>
    <w:rsid w:val="00D85033"/>
    <w:rsid w:val="00D85419"/>
    <w:rsid w:val="00D85D3D"/>
    <w:rsid w:val="00D86A63"/>
    <w:rsid w:val="00D86CA3"/>
    <w:rsid w:val="00D871CE"/>
    <w:rsid w:val="00D872D1"/>
    <w:rsid w:val="00D87DB3"/>
    <w:rsid w:val="00D903BA"/>
    <w:rsid w:val="00D912AF"/>
    <w:rsid w:val="00D9196D"/>
    <w:rsid w:val="00D91B65"/>
    <w:rsid w:val="00D927FD"/>
    <w:rsid w:val="00D92888"/>
    <w:rsid w:val="00D92982"/>
    <w:rsid w:val="00D92AC1"/>
    <w:rsid w:val="00D93040"/>
    <w:rsid w:val="00D9316B"/>
    <w:rsid w:val="00D937B2"/>
    <w:rsid w:val="00D93CFB"/>
    <w:rsid w:val="00D945F0"/>
    <w:rsid w:val="00D948DC"/>
    <w:rsid w:val="00D95206"/>
    <w:rsid w:val="00D959F6"/>
    <w:rsid w:val="00D96FD5"/>
    <w:rsid w:val="00DA17B2"/>
    <w:rsid w:val="00DA1B1D"/>
    <w:rsid w:val="00DA2B10"/>
    <w:rsid w:val="00DA305E"/>
    <w:rsid w:val="00DA3CA7"/>
    <w:rsid w:val="00DA3F3E"/>
    <w:rsid w:val="00DA5417"/>
    <w:rsid w:val="00DA5440"/>
    <w:rsid w:val="00DA56A9"/>
    <w:rsid w:val="00DA56E8"/>
    <w:rsid w:val="00DA60BA"/>
    <w:rsid w:val="00DA6CDF"/>
    <w:rsid w:val="00DA724F"/>
    <w:rsid w:val="00DA75A1"/>
    <w:rsid w:val="00DA7735"/>
    <w:rsid w:val="00DA7FA8"/>
    <w:rsid w:val="00DB0229"/>
    <w:rsid w:val="00DB090F"/>
    <w:rsid w:val="00DB0A9F"/>
    <w:rsid w:val="00DB0E26"/>
    <w:rsid w:val="00DB368B"/>
    <w:rsid w:val="00DB377D"/>
    <w:rsid w:val="00DB39CD"/>
    <w:rsid w:val="00DB3AA3"/>
    <w:rsid w:val="00DB3D69"/>
    <w:rsid w:val="00DB6821"/>
    <w:rsid w:val="00DB6BBD"/>
    <w:rsid w:val="00DB7E40"/>
    <w:rsid w:val="00DC0E0F"/>
    <w:rsid w:val="00DC0E69"/>
    <w:rsid w:val="00DC1650"/>
    <w:rsid w:val="00DC2D36"/>
    <w:rsid w:val="00DC2F8E"/>
    <w:rsid w:val="00DC43B8"/>
    <w:rsid w:val="00DC4C96"/>
    <w:rsid w:val="00DC51A4"/>
    <w:rsid w:val="00DC53EF"/>
    <w:rsid w:val="00DC5F9A"/>
    <w:rsid w:val="00DC6999"/>
    <w:rsid w:val="00DC73AC"/>
    <w:rsid w:val="00DC73B7"/>
    <w:rsid w:val="00DC7882"/>
    <w:rsid w:val="00DD041B"/>
    <w:rsid w:val="00DD1ECC"/>
    <w:rsid w:val="00DD2006"/>
    <w:rsid w:val="00DD22BE"/>
    <w:rsid w:val="00DD598D"/>
    <w:rsid w:val="00DD68CF"/>
    <w:rsid w:val="00DD6A8B"/>
    <w:rsid w:val="00DE0647"/>
    <w:rsid w:val="00DE205F"/>
    <w:rsid w:val="00DE2873"/>
    <w:rsid w:val="00DE2971"/>
    <w:rsid w:val="00DE298F"/>
    <w:rsid w:val="00DE2B81"/>
    <w:rsid w:val="00DE34A3"/>
    <w:rsid w:val="00DE34D4"/>
    <w:rsid w:val="00DE379D"/>
    <w:rsid w:val="00DE5409"/>
    <w:rsid w:val="00DE5519"/>
    <w:rsid w:val="00DE5608"/>
    <w:rsid w:val="00DE58D0"/>
    <w:rsid w:val="00DE5D14"/>
    <w:rsid w:val="00DE654F"/>
    <w:rsid w:val="00DE69B9"/>
    <w:rsid w:val="00DE6F6C"/>
    <w:rsid w:val="00DE7272"/>
    <w:rsid w:val="00DE7F55"/>
    <w:rsid w:val="00DF0AE2"/>
    <w:rsid w:val="00DF0B6E"/>
    <w:rsid w:val="00DF0F43"/>
    <w:rsid w:val="00DF14E0"/>
    <w:rsid w:val="00DF15E0"/>
    <w:rsid w:val="00DF1B3E"/>
    <w:rsid w:val="00DF1D0E"/>
    <w:rsid w:val="00DF37A0"/>
    <w:rsid w:val="00DF3C45"/>
    <w:rsid w:val="00DF42FA"/>
    <w:rsid w:val="00DF441B"/>
    <w:rsid w:val="00DF4AA4"/>
    <w:rsid w:val="00DF557D"/>
    <w:rsid w:val="00DF5D45"/>
    <w:rsid w:val="00DF60C8"/>
    <w:rsid w:val="00DF6170"/>
    <w:rsid w:val="00DF66E1"/>
    <w:rsid w:val="00DF7068"/>
    <w:rsid w:val="00E00847"/>
    <w:rsid w:val="00E008C9"/>
    <w:rsid w:val="00E00AFA"/>
    <w:rsid w:val="00E0129D"/>
    <w:rsid w:val="00E014EE"/>
    <w:rsid w:val="00E019A4"/>
    <w:rsid w:val="00E01C51"/>
    <w:rsid w:val="00E01F48"/>
    <w:rsid w:val="00E0211C"/>
    <w:rsid w:val="00E02565"/>
    <w:rsid w:val="00E02998"/>
    <w:rsid w:val="00E02D34"/>
    <w:rsid w:val="00E032EF"/>
    <w:rsid w:val="00E032FC"/>
    <w:rsid w:val="00E0351F"/>
    <w:rsid w:val="00E039DD"/>
    <w:rsid w:val="00E03BA7"/>
    <w:rsid w:val="00E04321"/>
    <w:rsid w:val="00E0501D"/>
    <w:rsid w:val="00E0564A"/>
    <w:rsid w:val="00E0574E"/>
    <w:rsid w:val="00E05874"/>
    <w:rsid w:val="00E0731D"/>
    <w:rsid w:val="00E0776C"/>
    <w:rsid w:val="00E0785F"/>
    <w:rsid w:val="00E07F7B"/>
    <w:rsid w:val="00E110E7"/>
    <w:rsid w:val="00E11B20"/>
    <w:rsid w:val="00E12891"/>
    <w:rsid w:val="00E12B1A"/>
    <w:rsid w:val="00E12BC4"/>
    <w:rsid w:val="00E13412"/>
    <w:rsid w:val="00E13419"/>
    <w:rsid w:val="00E13DDE"/>
    <w:rsid w:val="00E13DDF"/>
    <w:rsid w:val="00E1574B"/>
    <w:rsid w:val="00E15ED3"/>
    <w:rsid w:val="00E17061"/>
    <w:rsid w:val="00E17FA2"/>
    <w:rsid w:val="00E21093"/>
    <w:rsid w:val="00E2195D"/>
    <w:rsid w:val="00E21C1B"/>
    <w:rsid w:val="00E2207B"/>
    <w:rsid w:val="00E22330"/>
    <w:rsid w:val="00E223EF"/>
    <w:rsid w:val="00E2260E"/>
    <w:rsid w:val="00E22F72"/>
    <w:rsid w:val="00E22FE9"/>
    <w:rsid w:val="00E23141"/>
    <w:rsid w:val="00E23A0F"/>
    <w:rsid w:val="00E24550"/>
    <w:rsid w:val="00E24944"/>
    <w:rsid w:val="00E24BCA"/>
    <w:rsid w:val="00E24E5C"/>
    <w:rsid w:val="00E2503A"/>
    <w:rsid w:val="00E25F95"/>
    <w:rsid w:val="00E26BD0"/>
    <w:rsid w:val="00E272F8"/>
    <w:rsid w:val="00E2785F"/>
    <w:rsid w:val="00E27CDA"/>
    <w:rsid w:val="00E27DC9"/>
    <w:rsid w:val="00E27F36"/>
    <w:rsid w:val="00E30B5A"/>
    <w:rsid w:val="00E3123D"/>
    <w:rsid w:val="00E31461"/>
    <w:rsid w:val="00E31859"/>
    <w:rsid w:val="00E318B6"/>
    <w:rsid w:val="00E31B30"/>
    <w:rsid w:val="00E31D43"/>
    <w:rsid w:val="00E32608"/>
    <w:rsid w:val="00E32A72"/>
    <w:rsid w:val="00E32E72"/>
    <w:rsid w:val="00E33513"/>
    <w:rsid w:val="00E337CE"/>
    <w:rsid w:val="00E33A14"/>
    <w:rsid w:val="00E34188"/>
    <w:rsid w:val="00E346A5"/>
    <w:rsid w:val="00E34B6E"/>
    <w:rsid w:val="00E35051"/>
    <w:rsid w:val="00E35559"/>
    <w:rsid w:val="00E362DE"/>
    <w:rsid w:val="00E3723A"/>
    <w:rsid w:val="00E37860"/>
    <w:rsid w:val="00E404F1"/>
    <w:rsid w:val="00E407A2"/>
    <w:rsid w:val="00E408D1"/>
    <w:rsid w:val="00E40CF0"/>
    <w:rsid w:val="00E43275"/>
    <w:rsid w:val="00E4344D"/>
    <w:rsid w:val="00E4397A"/>
    <w:rsid w:val="00E43BE1"/>
    <w:rsid w:val="00E43E26"/>
    <w:rsid w:val="00E446F1"/>
    <w:rsid w:val="00E45276"/>
    <w:rsid w:val="00E453CA"/>
    <w:rsid w:val="00E459B8"/>
    <w:rsid w:val="00E46886"/>
    <w:rsid w:val="00E472BD"/>
    <w:rsid w:val="00E473CD"/>
    <w:rsid w:val="00E47AEF"/>
    <w:rsid w:val="00E47B1B"/>
    <w:rsid w:val="00E50BCE"/>
    <w:rsid w:val="00E50DF5"/>
    <w:rsid w:val="00E5129B"/>
    <w:rsid w:val="00E51FCE"/>
    <w:rsid w:val="00E52134"/>
    <w:rsid w:val="00E52DC5"/>
    <w:rsid w:val="00E53B75"/>
    <w:rsid w:val="00E53F43"/>
    <w:rsid w:val="00E54A87"/>
    <w:rsid w:val="00E54C26"/>
    <w:rsid w:val="00E54E3B"/>
    <w:rsid w:val="00E554BB"/>
    <w:rsid w:val="00E55C7F"/>
    <w:rsid w:val="00E56450"/>
    <w:rsid w:val="00E56AC5"/>
    <w:rsid w:val="00E57565"/>
    <w:rsid w:val="00E578FA"/>
    <w:rsid w:val="00E61F1F"/>
    <w:rsid w:val="00E6294C"/>
    <w:rsid w:val="00E62C51"/>
    <w:rsid w:val="00E63444"/>
    <w:rsid w:val="00E63838"/>
    <w:rsid w:val="00E63C87"/>
    <w:rsid w:val="00E6440F"/>
    <w:rsid w:val="00E64434"/>
    <w:rsid w:val="00E656A9"/>
    <w:rsid w:val="00E66584"/>
    <w:rsid w:val="00E6661D"/>
    <w:rsid w:val="00E66DCA"/>
    <w:rsid w:val="00E66F4D"/>
    <w:rsid w:val="00E67012"/>
    <w:rsid w:val="00E6729D"/>
    <w:rsid w:val="00E67553"/>
    <w:rsid w:val="00E67C51"/>
    <w:rsid w:val="00E711B0"/>
    <w:rsid w:val="00E71C6A"/>
    <w:rsid w:val="00E728DE"/>
    <w:rsid w:val="00E72B62"/>
    <w:rsid w:val="00E72EAD"/>
    <w:rsid w:val="00E72EFC"/>
    <w:rsid w:val="00E736EE"/>
    <w:rsid w:val="00E745F9"/>
    <w:rsid w:val="00E74792"/>
    <w:rsid w:val="00E749D3"/>
    <w:rsid w:val="00E7500D"/>
    <w:rsid w:val="00E758EC"/>
    <w:rsid w:val="00E76309"/>
    <w:rsid w:val="00E76F88"/>
    <w:rsid w:val="00E80919"/>
    <w:rsid w:val="00E810CC"/>
    <w:rsid w:val="00E8234C"/>
    <w:rsid w:val="00E82688"/>
    <w:rsid w:val="00E82DED"/>
    <w:rsid w:val="00E8301C"/>
    <w:rsid w:val="00E831E5"/>
    <w:rsid w:val="00E838C2"/>
    <w:rsid w:val="00E83A7E"/>
    <w:rsid w:val="00E83AA9"/>
    <w:rsid w:val="00E842BE"/>
    <w:rsid w:val="00E84F24"/>
    <w:rsid w:val="00E85928"/>
    <w:rsid w:val="00E86552"/>
    <w:rsid w:val="00E8692C"/>
    <w:rsid w:val="00E87019"/>
    <w:rsid w:val="00E87822"/>
    <w:rsid w:val="00E90339"/>
    <w:rsid w:val="00E90395"/>
    <w:rsid w:val="00E909CB"/>
    <w:rsid w:val="00E90E49"/>
    <w:rsid w:val="00E917F9"/>
    <w:rsid w:val="00E9291C"/>
    <w:rsid w:val="00E92982"/>
    <w:rsid w:val="00E93288"/>
    <w:rsid w:val="00E93404"/>
    <w:rsid w:val="00E93FFE"/>
    <w:rsid w:val="00E94F8A"/>
    <w:rsid w:val="00E954CC"/>
    <w:rsid w:val="00E96315"/>
    <w:rsid w:val="00E964F2"/>
    <w:rsid w:val="00E972B2"/>
    <w:rsid w:val="00EA0A40"/>
    <w:rsid w:val="00EA1C14"/>
    <w:rsid w:val="00EA2AB9"/>
    <w:rsid w:val="00EA349F"/>
    <w:rsid w:val="00EA3BE2"/>
    <w:rsid w:val="00EA3ED9"/>
    <w:rsid w:val="00EA43C5"/>
    <w:rsid w:val="00EA4424"/>
    <w:rsid w:val="00EA5A05"/>
    <w:rsid w:val="00EA5A9B"/>
    <w:rsid w:val="00EA6A90"/>
    <w:rsid w:val="00EA6BF4"/>
    <w:rsid w:val="00EA6C81"/>
    <w:rsid w:val="00EA7A41"/>
    <w:rsid w:val="00EA7DDD"/>
    <w:rsid w:val="00EB077B"/>
    <w:rsid w:val="00EB0CBF"/>
    <w:rsid w:val="00EB0DCF"/>
    <w:rsid w:val="00EB1437"/>
    <w:rsid w:val="00EB153B"/>
    <w:rsid w:val="00EB1817"/>
    <w:rsid w:val="00EB2335"/>
    <w:rsid w:val="00EB32CC"/>
    <w:rsid w:val="00EB3904"/>
    <w:rsid w:val="00EB4284"/>
    <w:rsid w:val="00EB4407"/>
    <w:rsid w:val="00EB4600"/>
    <w:rsid w:val="00EB4DC9"/>
    <w:rsid w:val="00EB4EA2"/>
    <w:rsid w:val="00EB5F53"/>
    <w:rsid w:val="00EB5F56"/>
    <w:rsid w:val="00EB641F"/>
    <w:rsid w:val="00EB6750"/>
    <w:rsid w:val="00EB7CE6"/>
    <w:rsid w:val="00EC0225"/>
    <w:rsid w:val="00EC06DA"/>
    <w:rsid w:val="00EC0C4A"/>
    <w:rsid w:val="00EC0FB4"/>
    <w:rsid w:val="00EC16B8"/>
    <w:rsid w:val="00EC17DF"/>
    <w:rsid w:val="00EC209C"/>
    <w:rsid w:val="00EC24D5"/>
    <w:rsid w:val="00EC27C6"/>
    <w:rsid w:val="00EC36E9"/>
    <w:rsid w:val="00EC384E"/>
    <w:rsid w:val="00EC4207"/>
    <w:rsid w:val="00EC54E0"/>
    <w:rsid w:val="00EC5653"/>
    <w:rsid w:val="00EC6100"/>
    <w:rsid w:val="00EC61E5"/>
    <w:rsid w:val="00EC6CDA"/>
    <w:rsid w:val="00EC71CE"/>
    <w:rsid w:val="00EC7A0B"/>
    <w:rsid w:val="00EC7DB2"/>
    <w:rsid w:val="00ED02E6"/>
    <w:rsid w:val="00ED0612"/>
    <w:rsid w:val="00ED0B92"/>
    <w:rsid w:val="00ED1006"/>
    <w:rsid w:val="00ED14A3"/>
    <w:rsid w:val="00ED190B"/>
    <w:rsid w:val="00ED1B89"/>
    <w:rsid w:val="00ED1BDF"/>
    <w:rsid w:val="00ED2C2C"/>
    <w:rsid w:val="00ED6840"/>
    <w:rsid w:val="00ED758E"/>
    <w:rsid w:val="00ED7CEC"/>
    <w:rsid w:val="00EE0021"/>
    <w:rsid w:val="00EE0411"/>
    <w:rsid w:val="00EE062A"/>
    <w:rsid w:val="00EE0A24"/>
    <w:rsid w:val="00EE0F5F"/>
    <w:rsid w:val="00EE1013"/>
    <w:rsid w:val="00EE105A"/>
    <w:rsid w:val="00EE24A1"/>
    <w:rsid w:val="00EE3746"/>
    <w:rsid w:val="00EE481A"/>
    <w:rsid w:val="00EE5272"/>
    <w:rsid w:val="00EE6542"/>
    <w:rsid w:val="00EE691F"/>
    <w:rsid w:val="00EE704B"/>
    <w:rsid w:val="00EE767B"/>
    <w:rsid w:val="00EF16B3"/>
    <w:rsid w:val="00EF18FE"/>
    <w:rsid w:val="00EF20C4"/>
    <w:rsid w:val="00EF219D"/>
    <w:rsid w:val="00EF2594"/>
    <w:rsid w:val="00EF5787"/>
    <w:rsid w:val="00EF6014"/>
    <w:rsid w:val="00EF60D0"/>
    <w:rsid w:val="00EF6E2F"/>
    <w:rsid w:val="00EF7064"/>
    <w:rsid w:val="00EF7274"/>
    <w:rsid w:val="00F002C3"/>
    <w:rsid w:val="00F005ED"/>
    <w:rsid w:val="00F00C25"/>
    <w:rsid w:val="00F017D8"/>
    <w:rsid w:val="00F0208B"/>
    <w:rsid w:val="00F02559"/>
    <w:rsid w:val="00F02B34"/>
    <w:rsid w:val="00F0335A"/>
    <w:rsid w:val="00F0387F"/>
    <w:rsid w:val="00F0447F"/>
    <w:rsid w:val="00F0450E"/>
    <w:rsid w:val="00F047BF"/>
    <w:rsid w:val="00F0483A"/>
    <w:rsid w:val="00F0492B"/>
    <w:rsid w:val="00F0528D"/>
    <w:rsid w:val="00F057E5"/>
    <w:rsid w:val="00F058B0"/>
    <w:rsid w:val="00F05B25"/>
    <w:rsid w:val="00F060EE"/>
    <w:rsid w:val="00F06C67"/>
    <w:rsid w:val="00F06DFD"/>
    <w:rsid w:val="00F071D1"/>
    <w:rsid w:val="00F07505"/>
    <w:rsid w:val="00F07533"/>
    <w:rsid w:val="00F07CA5"/>
    <w:rsid w:val="00F10629"/>
    <w:rsid w:val="00F125C8"/>
    <w:rsid w:val="00F13B98"/>
    <w:rsid w:val="00F13E0B"/>
    <w:rsid w:val="00F14FA5"/>
    <w:rsid w:val="00F152FB"/>
    <w:rsid w:val="00F154CE"/>
    <w:rsid w:val="00F15941"/>
    <w:rsid w:val="00F15FA5"/>
    <w:rsid w:val="00F16169"/>
    <w:rsid w:val="00F16748"/>
    <w:rsid w:val="00F16C4D"/>
    <w:rsid w:val="00F16F2B"/>
    <w:rsid w:val="00F2015F"/>
    <w:rsid w:val="00F2089E"/>
    <w:rsid w:val="00F209B7"/>
    <w:rsid w:val="00F20D13"/>
    <w:rsid w:val="00F20F5C"/>
    <w:rsid w:val="00F22D06"/>
    <w:rsid w:val="00F2376F"/>
    <w:rsid w:val="00F238BD"/>
    <w:rsid w:val="00F23D13"/>
    <w:rsid w:val="00F243D8"/>
    <w:rsid w:val="00F2549A"/>
    <w:rsid w:val="00F266F3"/>
    <w:rsid w:val="00F27A7B"/>
    <w:rsid w:val="00F30828"/>
    <w:rsid w:val="00F30A2F"/>
    <w:rsid w:val="00F30F72"/>
    <w:rsid w:val="00F313D6"/>
    <w:rsid w:val="00F32CD6"/>
    <w:rsid w:val="00F3386E"/>
    <w:rsid w:val="00F34065"/>
    <w:rsid w:val="00F37006"/>
    <w:rsid w:val="00F37BAB"/>
    <w:rsid w:val="00F40464"/>
    <w:rsid w:val="00F4084D"/>
    <w:rsid w:val="00F40978"/>
    <w:rsid w:val="00F40C4A"/>
    <w:rsid w:val="00F40E93"/>
    <w:rsid w:val="00F40EE8"/>
    <w:rsid w:val="00F40F0C"/>
    <w:rsid w:val="00F411E0"/>
    <w:rsid w:val="00F41387"/>
    <w:rsid w:val="00F41467"/>
    <w:rsid w:val="00F41BD1"/>
    <w:rsid w:val="00F42579"/>
    <w:rsid w:val="00F4430F"/>
    <w:rsid w:val="00F447C7"/>
    <w:rsid w:val="00F44AEE"/>
    <w:rsid w:val="00F44B1A"/>
    <w:rsid w:val="00F460D5"/>
    <w:rsid w:val="00F462B7"/>
    <w:rsid w:val="00F467C0"/>
    <w:rsid w:val="00F46865"/>
    <w:rsid w:val="00F46C90"/>
    <w:rsid w:val="00F46EEF"/>
    <w:rsid w:val="00F4766C"/>
    <w:rsid w:val="00F47E44"/>
    <w:rsid w:val="00F5060E"/>
    <w:rsid w:val="00F507D1"/>
    <w:rsid w:val="00F519CE"/>
    <w:rsid w:val="00F51ADA"/>
    <w:rsid w:val="00F52747"/>
    <w:rsid w:val="00F527A2"/>
    <w:rsid w:val="00F53B07"/>
    <w:rsid w:val="00F547B2"/>
    <w:rsid w:val="00F54C23"/>
    <w:rsid w:val="00F54DC1"/>
    <w:rsid w:val="00F54E29"/>
    <w:rsid w:val="00F55969"/>
    <w:rsid w:val="00F55C53"/>
    <w:rsid w:val="00F56889"/>
    <w:rsid w:val="00F56BF8"/>
    <w:rsid w:val="00F57690"/>
    <w:rsid w:val="00F600E9"/>
    <w:rsid w:val="00F60203"/>
    <w:rsid w:val="00F607C5"/>
    <w:rsid w:val="00F60804"/>
    <w:rsid w:val="00F60BFB"/>
    <w:rsid w:val="00F60DEA"/>
    <w:rsid w:val="00F61252"/>
    <w:rsid w:val="00F6248A"/>
    <w:rsid w:val="00F62C49"/>
    <w:rsid w:val="00F6302A"/>
    <w:rsid w:val="00F63950"/>
    <w:rsid w:val="00F64C2B"/>
    <w:rsid w:val="00F64D96"/>
    <w:rsid w:val="00F651BE"/>
    <w:rsid w:val="00F65939"/>
    <w:rsid w:val="00F6596A"/>
    <w:rsid w:val="00F65C36"/>
    <w:rsid w:val="00F67182"/>
    <w:rsid w:val="00F67CDC"/>
    <w:rsid w:val="00F67E76"/>
    <w:rsid w:val="00F67F53"/>
    <w:rsid w:val="00F67F67"/>
    <w:rsid w:val="00F702B7"/>
    <w:rsid w:val="00F703BE"/>
    <w:rsid w:val="00F70C51"/>
    <w:rsid w:val="00F7108E"/>
    <w:rsid w:val="00F71781"/>
    <w:rsid w:val="00F71F69"/>
    <w:rsid w:val="00F728C6"/>
    <w:rsid w:val="00F72B72"/>
    <w:rsid w:val="00F735DE"/>
    <w:rsid w:val="00F7366E"/>
    <w:rsid w:val="00F74BB9"/>
    <w:rsid w:val="00F7526B"/>
    <w:rsid w:val="00F75582"/>
    <w:rsid w:val="00F75877"/>
    <w:rsid w:val="00F759D1"/>
    <w:rsid w:val="00F765B8"/>
    <w:rsid w:val="00F76B21"/>
    <w:rsid w:val="00F76E5E"/>
    <w:rsid w:val="00F76EFA"/>
    <w:rsid w:val="00F7736D"/>
    <w:rsid w:val="00F804BE"/>
    <w:rsid w:val="00F813FD"/>
    <w:rsid w:val="00F81623"/>
    <w:rsid w:val="00F817CE"/>
    <w:rsid w:val="00F833C2"/>
    <w:rsid w:val="00F83AE9"/>
    <w:rsid w:val="00F8456C"/>
    <w:rsid w:val="00F85399"/>
    <w:rsid w:val="00F859D8"/>
    <w:rsid w:val="00F85EA7"/>
    <w:rsid w:val="00F866F2"/>
    <w:rsid w:val="00F868F5"/>
    <w:rsid w:val="00F87447"/>
    <w:rsid w:val="00F8746B"/>
    <w:rsid w:val="00F87A7C"/>
    <w:rsid w:val="00F87AE9"/>
    <w:rsid w:val="00F87C55"/>
    <w:rsid w:val="00F87E64"/>
    <w:rsid w:val="00F9001F"/>
    <w:rsid w:val="00F9056A"/>
    <w:rsid w:val="00F90F8D"/>
    <w:rsid w:val="00F913EF"/>
    <w:rsid w:val="00F91526"/>
    <w:rsid w:val="00F92782"/>
    <w:rsid w:val="00F92A7D"/>
    <w:rsid w:val="00F92CCA"/>
    <w:rsid w:val="00F93688"/>
    <w:rsid w:val="00F936B8"/>
    <w:rsid w:val="00F93AA9"/>
    <w:rsid w:val="00F94747"/>
    <w:rsid w:val="00F949D7"/>
    <w:rsid w:val="00F94B84"/>
    <w:rsid w:val="00F94F2B"/>
    <w:rsid w:val="00F94F33"/>
    <w:rsid w:val="00F95919"/>
    <w:rsid w:val="00F95AF5"/>
    <w:rsid w:val="00F95CE6"/>
    <w:rsid w:val="00F95D3C"/>
    <w:rsid w:val="00F95FB8"/>
    <w:rsid w:val="00F962A1"/>
    <w:rsid w:val="00F96985"/>
    <w:rsid w:val="00F96EE2"/>
    <w:rsid w:val="00F97773"/>
    <w:rsid w:val="00F97838"/>
    <w:rsid w:val="00FA0457"/>
    <w:rsid w:val="00FA09F5"/>
    <w:rsid w:val="00FA0F7C"/>
    <w:rsid w:val="00FA10D7"/>
    <w:rsid w:val="00FA160D"/>
    <w:rsid w:val="00FA20F1"/>
    <w:rsid w:val="00FA21B9"/>
    <w:rsid w:val="00FA2BB3"/>
    <w:rsid w:val="00FA2D29"/>
    <w:rsid w:val="00FA3D36"/>
    <w:rsid w:val="00FA4D32"/>
    <w:rsid w:val="00FA5CE9"/>
    <w:rsid w:val="00FA652D"/>
    <w:rsid w:val="00FA7B83"/>
    <w:rsid w:val="00FB10B5"/>
    <w:rsid w:val="00FB1BDC"/>
    <w:rsid w:val="00FB2AA9"/>
    <w:rsid w:val="00FB4370"/>
    <w:rsid w:val="00FB4C80"/>
    <w:rsid w:val="00FB4C9D"/>
    <w:rsid w:val="00FB6062"/>
    <w:rsid w:val="00FB62F4"/>
    <w:rsid w:val="00FB6A6A"/>
    <w:rsid w:val="00FB6A98"/>
    <w:rsid w:val="00FB6E9F"/>
    <w:rsid w:val="00FB72D1"/>
    <w:rsid w:val="00FB77B0"/>
    <w:rsid w:val="00FB79FC"/>
    <w:rsid w:val="00FC1E39"/>
    <w:rsid w:val="00FC1E85"/>
    <w:rsid w:val="00FC25A7"/>
    <w:rsid w:val="00FC25A8"/>
    <w:rsid w:val="00FC299A"/>
    <w:rsid w:val="00FC383D"/>
    <w:rsid w:val="00FC426E"/>
    <w:rsid w:val="00FC51C5"/>
    <w:rsid w:val="00FC52B8"/>
    <w:rsid w:val="00FC55B4"/>
    <w:rsid w:val="00FC5AD9"/>
    <w:rsid w:val="00FC5BEB"/>
    <w:rsid w:val="00FC6156"/>
    <w:rsid w:val="00FC68A7"/>
    <w:rsid w:val="00FC6A03"/>
    <w:rsid w:val="00FC6B71"/>
    <w:rsid w:val="00FC7429"/>
    <w:rsid w:val="00FC79DF"/>
    <w:rsid w:val="00FC7BFD"/>
    <w:rsid w:val="00FD07F6"/>
    <w:rsid w:val="00FD0A6D"/>
    <w:rsid w:val="00FD15DB"/>
    <w:rsid w:val="00FD1EC8"/>
    <w:rsid w:val="00FD1FDB"/>
    <w:rsid w:val="00FD268A"/>
    <w:rsid w:val="00FD34C6"/>
    <w:rsid w:val="00FD350D"/>
    <w:rsid w:val="00FD3BA0"/>
    <w:rsid w:val="00FD443A"/>
    <w:rsid w:val="00FD47ED"/>
    <w:rsid w:val="00FD52A1"/>
    <w:rsid w:val="00FD5350"/>
    <w:rsid w:val="00FD74DB"/>
    <w:rsid w:val="00FD7660"/>
    <w:rsid w:val="00FD7CEA"/>
    <w:rsid w:val="00FD7E5F"/>
    <w:rsid w:val="00FE014A"/>
    <w:rsid w:val="00FE03EB"/>
    <w:rsid w:val="00FE0655"/>
    <w:rsid w:val="00FE0919"/>
    <w:rsid w:val="00FE20C2"/>
    <w:rsid w:val="00FE2365"/>
    <w:rsid w:val="00FE283A"/>
    <w:rsid w:val="00FE2EDF"/>
    <w:rsid w:val="00FE33C1"/>
    <w:rsid w:val="00FE3685"/>
    <w:rsid w:val="00FE37D7"/>
    <w:rsid w:val="00FE4C7B"/>
    <w:rsid w:val="00FE561E"/>
    <w:rsid w:val="00FE5F74"/>
    <w:rsid w:val="00FE698C"/>
    <w:rsid w:val="00FE7336"/>
    <w:rsid w:val="00FE755D"/>
    <w:rsid w:val="00FE787C"/>
    <w:rsid w:val="00FE7CEA"/>
    <w:rsid w:val="00FE7FC5"/>
    <w:rsid w:val="00FF02B9"/>
    <w:rsid w:val="00FF1CFB"/>
    <w:rsid w:val="00FF21AD"/>
    <w:rsid w:val="00FF233E"/>
    <w:rsid w:val="00FF2CA5"/>
    <w:rsid w:val="00FF2D11"/>
    <w:rsid w:val="00FF3024"/>
    <w:rsid w:val="00FF422C"/>
    <w:rsid w:val="00FF445D"/>
    <w:rsid w:val="00FF45A5"/>
    <w:rsid w:val="00FF4A49"/>
    <w:rsid w:val="00FF5247"/>
    <w:rsid w:val="00FF5C91"/>
    <w:rsid w:val="00FF668E"/>
    <w:rsid w:val="00FF7E60"/>
    <w:rsid w:val="00FF7F79"/>
    <w:rsid w:val="56340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12C75550-B5DF-4DC3-B7AB-312CD91AE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7"/>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32"/>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locked/>
    <w:rsid w:val="00457ED6"/>
    <w:rPr>
      <w:rFonts w:ascii="Arial" w:hAnsi="Arial" w:cs="Arial"/>
      <w:i/>
      <w:iCs/>
    </w:rPr>
  </w:style>
  <w:style w:type="paragraph" w:customStyle="1" w:styleId="Comments">
    <w:name w:val="Comments"/>
    <w:basedOn w:val="Normal"/>
    <w:link w:val="CommentsChar"/>
    <w:rsid w:val="00457ED6"/>
    <w:pPr>
      <w:overflowPunct/>
      <w:autoSpaceDE/>
      <w:autoSpaceDN/>
      <w:adjustRightInd/>
      <w:spacing w:before="40" w:after="0"/>
      <w:textAlignment w:val="auto"/>
    </w:pPr>
    <w:rPr>
      <w:rFonts w:ascii="Arial" w:hAnsi="Arial" w:cs="Arial"/>
      <w:i/>
      <w:iCs/>
      <w:lang w:eastAsia="en-GB"/>
    </w:rPr>
  </w:style>
  <w:style w:type="character" w:styleId="Mention">
    <w:name w:val="Mention"/>
    <w:basedOn w:val="DefaultParagraphFont"/>
    <w:uiPriority w:val="99"/>
    <w:unhideWhenUsed/>
    <w:rsid w:val="00127E4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11847">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275142937">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596858313">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3EBE93F-5CE7-455E-BA84-875AAAC56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TotalTime>
  <Pages>7</Pages>
  <Words>2655</Words>
  <Characters>15137</Characters>
  <Application>Microsoft Office Word</Application>
  <DocSecurity>0</DocSecurity>
  <Lines>126</Lines>
  <Paragraphs>35</Paragraphs>
  <ScaleCrop>false</ScaleCrop>
  <Company>Ericsson</Company>
  <LinksUpToDate>false</LinksUpToDate>
  <CharactersWithSpaces>17757</CharactersWithSpaces>
  <SharedDoc>false</SharedDoc>
  <HyperlinkBase/>
  <HLinks>
    <vt:vector size="96" baseType="variant">
      <vt:variant>
        <vt:i4>1703984</vt:i4>
      </vt:variant>
      <vt:variant>
        <vt:i4>50</vt:i4>
      </vt:variant>
      <vt:variant>
        <vt:i4>0</vt:i4>
      </vt:variant>
      <vt:variant>
        <vt:i4>5</vt:i4>
      </vt:variant>
      <vt:variant>
        <vt:lpwstr/>
      </vt:variant>
      <vt:variant>
        <vt:lpwstr>_Toc163153794</vt:lpwstr>
      </vt:variant>
      <vt:variant>
        <vt:i4>1703984</vt:i4>
      </vt:variant>
      <vt:variant>
        <vt:i4>47</vt:i4>
      </vt:variant>
      <vt:variant>
        <vt:i4>0</vt:i4>
      </vt:variant>
      <vt:variant>
        <vt:i4>5</vt:i4>
      </vt:variant>
      <vt:variant>
        <vt:lpwstr/>
      </vt:variant>
      <vt:variant>
        <vt:lpwstr>_Toc163153793</vt:lpwstr>
      </vt:variant>
      <vt:variant>
        <vt:i4>1703984</vt:i4>
      </vt:variant>
      <vt:variant>
        <vt:i4>44</vt:i4>
      </vt:variant>
      <vt:variant>
        <vt:i4>0</vt:i4>
      </vt:variant>
      <vt:variant>
        <vt:i4>5</vt:i4>
      </vt:variant>
      <vt:variant>
        <vt:lpwstr/>
      </vt:variant>
      <vt:variant>
        <vt:lpwstr>_Toc163153792</vt:lpwstr>
      </vt:variant>
      <vt:variant>
        <vt:i4>1703984</vt:i4>
      </vt:variant>
      <vt:variant>
        <vt:i4>41</vt:i4>
      </vt:variant>
      <vt:variant>
        <vt:i4>0</vt:i4>
      </vt:variant>
      <vt:variant>
        <vt:i4>5</vt:i4>
      </vt:variant>
      <vt:variant>
        <vt:lpwstr/>
      </vt:variant>
      <vt:variant>
        <vt:lpwstr>_Toc163153791</vt:lpwstr>
      </vt:variant>
      <vt:variant>
        <vt:i4>1703984</vt:i4>
      </vt:variant>
      <vt:variant>
        <vt:i4>38</vt:i4>
      </vt:variant>
      <vt:variant>
        <vt:i4>0</vt:i4>
      </vt:variant>
      <vt:variant>
        <vt:i4>5</vt:i4>
      </vt:variant>
      <vt:variant>
        <vt:lpwstr/>
      </vt:variant>
      <vt:variant>
        <vt:lpwstr>_Toc163153790</vt:lpwstr>
      </vt:variant>
      <vt:variant>
        <vt:i4>1769520</vt:i4>
      </vt:variant>
      <vt:variant>
        <vt:i4>35</vt:i4>
      </vt:variant>
      <vt:variant>
        <vt:i4>0</vt:i4>
      </vt:variant>
      <vt:variant>
        <vt:i4>5</vt:i4>
      </vt:variant>
      <vt:variant>
        <vt:lpwstr/>
      </vt:variant>
      <vt:variant>
        <vt:lpwstr>_Toc163153789</vt:lpwstr>
      </vt:variant>
      <vt:variant>
        <vt:i4>1769520</vt:i4>
      </vt:variant>
      <vt:variant>
        <vt:i4>32</vt:i4>
      </vt:variant>
      <vt:variant>
        <vt:i4>0</vt:i4>
      </vt:variant>
      <vt:variant>
        <vt:i4>5</vt:i4>
      </vt:variant>
      <vt:variant>
        <vt:lpwstr/>
      </vt:variant>
      <vt:variant>
        <vt:lpwstr>_Toc163153788</vt:lpwstr>
      </vt:variant>
      <vt:variant>
        <vt:i4>1769520</vt:i4>
      </vt:variant>
      <vt:variant>
        <vt:i4>29</vt:i4>
      </vt:variant>
      <vt:variant>
        <vt:i4>0</vt:i4>
      </vt:variant>
      <vt:variant>
        <vt:i4>5</vt:i4>
      </vt:variant>
      <vt:variant>
        <vt:lpwstr/>
      </vt:variant>
      <vt:variant>
        <vt:lpwstr>_Toc163153787</vt:lpwstr>
      </vt:variant>
      <vt:variant>
        <vt:i4>1769520</vt:i4>
      </vt:variant>
      <vt:variant>
        <vt:i4>26</vt:i4>
      </vt:variant>
      <vt:variant>
        <vt:i4>0</vt:i4>
      </vt:variant>
      <vt:variant>
        <vt:i4>5</vt:i4>
      </vt:variant>
      <vt:variant>
        <vt:lpwstr/>
      </vt:variant>
      <vt:variant>
        <vt:lpwstr>_Toc163153786</vt:lpwstr>
      </vt:variant>
      <vt:variant>
        <vt:i4>1769520</vt:i4>
      </vt:variant>
      <vt:variant>
        <vt:i4>23</vt:i4>
      </vt:variant>
      <vt:variant>
        <vt:i4>0</vt:i4>
      </vt:variant>
      <vt:variant>
        <vt:i4>5</vt:i4>
      </vt:variant>
      <vt:variant>
        <vt:lpwstr/>
      </vt:variant>
      <vt:variant>
        <vt:lpwstr>_Toc163153785</vt:lpwstr>
      </vt:variant>
      <vt:variant>
        <vt:i4>1769520</vt:i4>
      </vt:variant>
      <vt:variant>
        <vt:i4>20</vt:i4>
      </vt:variant>
      <vt:variant>
        <vt:i4>0</vt:i4>
      </vt:variant>
      <vt:variant>
        <vt:i4>5</vt:i4>
      </vt:variant>
      <vt:variant>
        <vt:lpwstr/>
      </vt:variant>
      <vt:variant>
        <vt:lpwstr>_Toc163153784</vt:lpwstr>
      </vt:variant>
      <vt:variant>
        <vt:i4>1769520</vt:i4>
      </vt:variant>
      <vt:variant>
        <vt:i4>17</vt:i4>
      </vt:variant>
      <vt:variant>
        <vt:i4>0</vt:i4>
      </vt:variant>
      <vt:variant>
        <vt:i4>5</vt:i4>
      </vt:variant>
      <vt:variant>
        <vt:lpwstr/>
      </vt:variant>
      <vt:variant>
        <vt:lpwstr>_Toc163153783</vt:lpwstr>
      </vt:variant>
      <vt:variant>
        <vt:i4>1703984</vt:i4>
      </vt:variant>
      <vt:variant>
        <vt:i4>11</vt:i4>
      </vt:variant>
      <vt:variant>
        <vt:i4>0</vt:i4>
      </vt:variant>
      <vt:variant>
        <vt:i4>5</vt:i4>
      </vt:variant>
      <vt:variant>
        <vt:lpwstr/>
      </vt:variant>
      <vt:variant>
        <vt:lpwstr>_Toc163153797</vt:lpwstr>
      </vt:variant>
      <vt:variant>
        <vt:i4>1703984</vt:i4>
      </vt:variant>
      <vt:variant>
        <vt:i4>8</vt:i4>
      </vt:variant>
      <vt:variant>
        <vt:i4>0</vt:i4>
      </vt:variant>
      <vt:variant>
        <vt:i4>5</vt:i4>
      </vt:variant>
      <vt:variant>
        <vt:lpwstr/>
      </vt:variant>
      <vt:variant>
        <vt:lpwstr>_Toc163153796</vt:lpwstr>
      </vt:variant>
      <vt:variant>
        <vt:i4>1703984</vt:i4>
      </vt:variant>
      <vt:variant>
        <vt:i4>5</vt:i4>
      </vt:variant>
      <vt:variant>
        <vt:i4>0</vt:i4>
      </vt:variant>
      <vt:variant>
        <vt:i4>5</vt:i4>
      </vt:variant>
      <vt:variant>
        <vt:lpwstr/>
      </vt:variant>
      <vt:variant>
        <vt:lpwstr>_Toc163153795</vt:lpwstr>
      </vt:variant>
      <vt:variant>
        <vt:i4>2424906</vt:i4>
      </vt:variant>
      <vt:variant>
        <vt:i4>0</vt:i4>
      </vt:variant>
      <vt:variant>
        <vt:i4>0</vt:i4>
      </vt:variant>
      <vt:variant>
        <vt:i4>5</vt:i4>
      </vt:variant>
      <vt:variant>
        <vt:lpwstr>mailto:ali.parichehreh@ericsson.com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6</cp:revision>
  <cp:lastPrinted>2008-01-31T14:09:00Z</cp:lastPrinted>
  <dcterms:created xsi:type="dcterms:W3CDTF">2024-04-04T18:57:00Z</dcterms:created>
  <dcterms:modified xsi:type="dcterms:W3CDTF">2024-04-05T08:57:00Z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